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95" w:rsidRPr="00EF1695" w:rsidRDefault="00EF1695" w:rsidP="00EF1695">
      <w:pPr>
        <w:jc w:val="center"/>
        <w:rPr>
          <w:rFonts w:ascii="Batang" w:eastAsia="Batang" w:hAnsi="Batang" w:cs="Arial"/>
          <w:b/>
          <w:sz w:val="40"/>
          <w:szCs w:val="24"/>
          <w:lang w:val="es-MX"/>
        </w:rPr>
      </w:pPr>
      <w:r w:rsidRPr="00EF1695">
        <w:rPr>
          <w:rFonts w:ascii="Batang" w:eastAsia="Batang" w:hAnsi="Batang" w:cs="Arial"/>
          <w:b/>
          <w:sz w:val="40"/>
          <w:szCs w:val="24"/>
          <w:lang w:val="es-MX"/>
        </w:rPr>
        <w:t>LIMA,  CUSCO Y MACHUPICHU</w:t>
      </w:r>
      <w:r>
        <w:rPr>
          <w:rFonts w:ascii="Batang" w:eastAsia="Batang" w:hAnsi="Batang" w:cs="Arial"/>
          <w:b/>
          <w:sz w:val="40"/>
          <w:szCs w:val="24"/>
          <w:lang w:val="es-MX"/>
        </w:rPr>
        <w:t xml:space="preserve"> 2.014</w:t>
      </w:r>
    </w:p>
    <w:p w:rsidR="00EF1695" w:rsidRPr="00971BBF" w:rsidRDefault="00EF1695" w:rsidP="00EF1695">
      <w:pPr>
        <w:jc w:val="center"/>
        <w:rPr>
          <w:rFonts w:ascii="Arial" w:hAnsi="Arial" w:cs="Arial"/>
          <w:b/>
          <w:sz w:val="24"/>
          <w:szCs w:val="24"/>
          <w:lang w:val="es-MX"/>
        </w:rPr>
      </w:pPr>
    </w:p>
    <w:p w:rsidR="00EF1695" w:rsidRPr="006A1CC3" w:rsidRDefault="00EF1695" w:rsidP="00EF1695">
      <w:pPr>
        <w:rPr>
          <w:rFonts w:ascii="Arial" w:hAnsi="Arial" w:cs="Arial"/>
          <w:b/>
          <w:sz w:val="24"/>
          <w:szCs w:val="24"/>
          <w:lang w:val="es-MX"/>
        </w:rPr>
      </w:pPr>
      <w:r w:rsidRPr="006A1CC3">
        <w:rPr>
          <w:rFonts w:ascii="Arial" w:hAnsi="Arial" w:cs="Arial"/>
          <w:b/>
          <w:sz w:val="24"/>
          <w:szCs w:val="24"/>
          <w:lang w:val="es-MX"/>
        </w:rPr>
        <w:t>Día 1. LIMA</w:t>
      </w:r>
    </w:p>
    <w:p w:rsidR="00EF1695" w:rsidRPr="00EF1695" w:rsidRDefault="00EF1695" w:rsidP="00EF1695">
      <w:pPr>
        <w:jc w:val="both"/>
        <w:rPr>
          <w:rFonts w:ascii="Arial" w:hAnsi="Arial" w:cs="Arial"/>
          <w:szCs w:val="24"/>
          <w:lang w:val="es-MX"/>
        </w:rPr>
      </w:pPr>
      <w:r w:rsidRPr="00EF1695">
        <w:rPr>
          <w:rFonts w:ascii="Arial" w:hAnsi="Arial" w:cs="Arial"/>
          <w:szCs w:val="24"/>
          <w:lang w:val="es-MX"/>
        </w:rPr>
        <w:t>Llegada al aeropuerto y traslado al hotel seleccionado. Tiempo libre para actividades particulares. Alojamiento.</w:t>
      </w:r>
    </w:p>
    <w:p w:rsidR="00EF1695" w:rsidRPr="006A1CC3" w:rsidRDefault="00EF1695" w:rsidP="00EF1695">
      <w:pPr>
        <w:rPr>
          <w:rFonts w:ascii="Arial" w:hAnsi="Arial" w:cs="Arial"/>
          <w:b/>
          <w:sz w:val="24"/>
          <w:szCs w:val="24"/>
          <w:lang w:val="es-MX"/>
        </w:rPr>
      </w:pPr>
    </w:p>
    <w:p w:rsidR="00EF1695" w:rsidRPr="006A1CC3" w:rsidRDefault="00EF1695" w:rsidP="00EF1695">
      <w:pPr>
        <w:rPr>
          <w:rFonts w:ascii="Arial" w:hAnsi="Arial" w:cs="Arial"/>
          <w:b/>
          <w:sz w:val="24"/>
          <w:szCs w:val="24"/>
          <w:lang w:val="es-MX"/>
        </w:rPr>
      </w:pPr>
      <w:r w:rsidRPr="006A1CC3">
        <w:rPr>
          <w:rFonts w:ascii="Arial" w:hAnsi="Arial" w:cs="Arial"/>
          <w:b/>
          <w:sz w:val="24"/>
          <w:szCs w:val="24"/>
          <w:lang w:val="es-MX"/>
        </w:rPr>
        <w:t>Día 02. LIMA</w:t>
      </w:r>
      <w:r>
        <w:rPr>
          <w:rFonts w:ascii="Arial" w:hAnsi="Arial" w:cs="Arial"/>
          <w:b/>
          <w:sz w:val="24"/>
          <w:szCs w:val="24"/>
          <w:lang w:val="es-MX"/>
        </w:rPr>
        <w:t xml:space="preserve"> (VISITA DE LA CIUDAD)</w:t>
      </w:r>
    </w:p>
    <w:p w:rsidR="00EF1695" w:rsidRPr="00EF1695" w:rsidRDefault="00EF1695" w:rsidP="00EF1695">
      <w:pPr>
        <w:autoSpaceDE w:val="0"/>
        <w:autoSpaceDN w:val="0"/>
        <w:jc w:val="both"/>
        <w:rPr>
          <w:rFonts w:ascii="Arial" w:hAnsi="Arial" w:cs="Arial"/>
          <w:color w:val="000000"/>
          <w:szCs w:val="24"/>
        </w:rPr>
      </w:pPr>
      <w:r w:rsidRPr="00EF1695">
        <w:rPr>
          <w:rFonts w:ascii="Arial" w:hAnsi="Arial" w:cs="Arial"/>
          <w:color w:val="000000"/>
          <w:szCs w:val="24"/>
        </w:rPr>
        <w:t>Desayuno. A la hora indicada recogida en el hotel para realizar la visita de la ciudad</w:t>
      </w:r>
    </w:p>
    <w:p w:rsidR="00EF1695" w:rsidRPr="00EF1695" w:rsidRDefault="00EF1695" w:rsidP="00EF1695">
      <w:pPr>
        <w:autoSpaceDE w:val="0"/>
        <w:autoSpaceDN w:val="0"/>
        <w:jc w:val="both"/>
        <w:rPr>
          <w:rFonts w:ascii="Arial" w:hAnsi="Arial" w:cs="Arial"/>
          <w:szCs w:val="24"/>
        </w:rPr>
      </w:pPr>
      <w:r w:rsidRPr="00EF1695">
        <w:rPr>
          <w:rFonts w:ascii="Arial" w:hAnsi="Arial" w:cs="Arial"/>
          <w:szCs w:val="24"/>
        </w:rPr>
        <w:t>Esta excursión presenta la mejor combinación de los diversos atractivos de Lima en sus tres períodos históricos: ancestral, colonial y contemporáneo.</w:t>
      </w:r>
    </w:p>
    <w:p w:rsidR="00EF1695" w:rsidRPr="00EF1695" w:rsidRDefault="00EF1695" w:rsidP="00EF1695">
      <w:pPr>
        <w:autoSpaceDE w:val="0"/>
        <w:autoSpaceDN w:val="0"/>
        <w:jc w:val="both"/>
        <w:rPr>
          <w:rFonts w:ascii="Arial" w:hAnsi="Arial" w:cs="Arial"/>
          <w:szCs w:val="24"/>
        </w:rPr>
      </w:pPr>
      <w:r w:rsidRPr="00EF1695">
        <w:rPr>
          <w:rFonts w:ascii="Arial" w:hAnsi="Arial" w:cs="Arial"/>
          <w:szCs w:val="24"/>
        </w:rPr>
        <w:t>Lima Ancestral: Vista panorámica a la “Huaca” (centro arqueológico pre inca) donde se observarán centros ceremoniales y administrativos elaborados en base de barro. Se conocerá la forma de vida y rituales de los pobladores ancestrales.</w:t>
      </w:r>
    </w:p>
    <w:p w:rsidR="00EF1695" w:rsidRPr="00EF1695" w:rsidRDefault="00EF1695" w:rsidP="00EF1695">
      <w:pPr>
        <w:autoSpaceDE w:val="0"/>
        <w:autoSpaceDN w:val="0"/>
        <w:jc w:val="both"/>
        <w:rPr>
          <w:rFonts w:ascii="Arial" w:hAnsi="Arial" w:cs="Arial"/>
          <w:szCs w:val="24"/>
        </w:rPr>
      </w:pPr>
      <w:r w:rsidRPr="00EF1695">
        <w:rPr>
          <w:rFonts w:ascii="Arial" w:hAnsi="Arial" w:cs="Arial"/>
          <w:szCs w:val="24"/>
        </w:rPr>
        <w:t>Lima Colonial: En el Centro Histórico de Lima destaca la arquitectura y el trazo urbano del periodo colonial del Perú, en sus añejas calles con mansiones coloniales de balcones de estilo morisco. Se recorre el Paseo de la República, Plaza San Martín y la Plaza Mayor, con sus distintivas edificaciones: Palacio de Gobierno, el Palacio Arzobispal, la Basílica Catedral y el Palacio Municipal, ingresando al monumental Convento de San Francisco, que constituye la mayor muestra del arte religioso colonial en América.</w:t>
      </w:r>
    </w:p>
    <w:p w:rsidR="00EF1695" w:rsidRPr="00EF1695" w:rsidRDefault="00EF1695" w:rsidP="00EF1695">
      <w:pPr>
        <w:autoSpaceDE w:val="0"/>
        <w:autoSpaceDN w:val="0"/>
        <w:jc w:val="both"/>
        <w:rPr>
          <w:rFonts w:ascii="Arial" w:hAnsi="Arial" w:cs="Arial"/>
          <w:szCs w:val="24"/>
        </w:rPr>
      </w:pPr>
      <w:r w:rsidRPr="00EF1695">
        <w:rPr>
          <w:rFonts w:ascii="Arial" w:hAnsi="Arial" w:cs="Arial"/>
          <w:szCs w:val="24"/>
        </w:rPr>
        <w:t xml:space="preserve">Lima Contemporánea: Vista de las zonas residenciales más tradicionales de la capital: Miraflores y </w:t>
      </w:r>
      <w:proofErr w:type="spellStart"/>
      <w:r w:rsidRPr="00EF1695">
        <w:rPr>
          <w:rFonts w:ascii="Arial" w:hAnsi="Arial" w:cs="Arial"/>
          <w:szCs w:val="24"/>
        </w:rPr>
        <w:t>Larco</w:t>
      </w:r>
      <w:proofErr w:type="spellEnd"/>
      <w:r w:rsidRPr="00EF1695">
        <w:rPr>
          <w:rFonts w:ascii="Arial" w:hAnsi="Arial" w:cs="Arial"/>
          <w:szCs w:val="24"/>
        </w:rPr>
        <w:t xml:space="preserve"> Mar, centro turístico distintivo de Lima actual y punto privilegiado para apreciar una espectacular vista del Océano Pacífico. Tarde libre. Alojamiento</w:t>
      </w:r>
    </w:p>
    <w:p w:rsidR="00EF1695" w:rsidRPr="006A1CC3" w:rsidRDefault="00EF1695" w:rsidP="00EF1695">
      <w:pPr>
        <w:rPr>
          <w:rFonts w:ascii="Arial" w:hAnsi="Arial" w:cs="Arial"/>
          <w:color w:val="000000"/>
          <w:sz w:val="24"/>
          <w:szCs w:val="24"/>
        </w:rPr>
      </w:pPr>
    </w:p>
    <w:p w:rsidR="00EF1695" w:rsidRPr="006A1CC3" w:rsidRDefault="00EF1695" w:rsidP="00EF1695">
      <w:pPr>
        <w:rPr>
          <w:rFonts w:ascii="Arial" w:hAnsi="Arial" w:cs="Arial"/>
          <w:b/>
          <w:color w:val="000000"/>
          <w:sz w:val="24"/>
          <w:szCs w:val="24"/>
        </w:rPr>
      </w:pPr>
      <w:r w:rsidRPr="006A1CC3">
        <w:rPr>
          <w:rFonts w:ascii="Arial" w:hAnsi="Arial" w:cs="Arial"/>
          <w:b/>
          <w:color w:val="000000"/>
          <w:sz w:val="24"/>
          <w:szCs w:val="24"/>
        </w:rPr>
        <w:t>Día 03. LIMA</w:t>
      </w:r>
      <w:r>
        <w:rPr>
          <w:rFonts w:ascii="Arial" w:hAnsi="Arial" w:cs="Arial"/>
          <w:b/>
          <w:color w:val="000000"/>
          <w:sz w:val="24"/>
          <w:szCs w:val="24"/>
        </w:rPr>
        <w:t xml:space="preserve"> – CUSCO (VISITA DE LA CIUDAD)</w:t>
      </w:r>
    </w:p>
    <w:p w:rsidR="00EF1695" w:rsidRPr="00EF1695" w:rsidRDefault="00EF1695" w:rsidP="00EF1695">
      <w:pPr>
        <w:jc w:val="both"/>
        <w:rPr>
          <w:rFonts w:ascii="Arial" w:hAnsi="Arial" w:cs="Arial"/>
          <w:color w:val="000000"/>
          <w:szCs w:val="24"/>
        </w:rPr>
      </w:pPr>
      <w:r w:rsidRPr="00EF1695">
        <w:rPr>
          <w:rFonts w:ascii="Arial" w:hAnsi="Arial" w:cs="Arial"/>
          <w:color w:val="000000"/>
          <w:szCs w:val="24"/>
        </w:rPr>
        <w:t xml:space="preserve">Desayuno. Traslado del hotel al aeropuerto para abordar el vuelo hacia Cusco. Llegada a esta ciudad, entrega de maletas en el lobby, </w:t>
      </w:r>
      <w:proofErr w:type="spellStart"/>
      <w:r w:rsidRPr="00EF1695">
        <w:rPr>
          <w:rFonts w:ascii="Arial" w:hAnsi="Arial" w:cs="Arial"/>
          <w:color w:val="000000"/>
          <w:szCs w:val="24"/>
        </w:rPr>
        <w:t>check</w:t>
      </w:r>
      <w:proofErr w:type="spellEnd"/>
      <w:r w:rsidRPr="00EF1695">
        <w:rPr>
          <w:rFonts w:ascii="Arial" w:hAnsi="Arial" w:cs="Arial"/>
          <w:color w:val="000000"/>
          <w:szCs w:val="24"/>
        </w:rPr>
        <w:t xml:space="preserve"> </w:t>
      </w:r>
      <w:proofErr w:type="spellStart"/>
      <w:r w:rsidRPr="00EF1695">
        <w:rPr>
          <w:rFonts w:ascii="Arial" w:hAnsi="Arial" w:cs="Arial"/>
          <w:color w:val="000000"/>
          <w:szCs w:val="24"/>
        </w:rPr>
        <w:t>inn</w:t>
      </w:r>
      <w:proofErr w:type="spellEnd"/>
      <w:r w:rsidRPr="00EF1695">
        <w:rPr>
          <w:rFonts w:ascii="Arial" w:hAnsi="Arial" w:cs="Arial"/>
          <w:color w:val="000000"/>
          <w:szCs w:val="24"/>
        </w:rPr>
        <w:t xml:space="preserve"> 11.00 </w:t>
      </w:r>
      <w:proofErr w:type="spellStart"/>
      <w:r w:rsidRPr="00EF1695">
        <w:rPr>
          <w:rFonts w:ascii="Arial" w:hAnsi="Arial" w:cs="Arial"/>
          <w:color w:val="000000"/>
          <w:szCs w:val="24"/>
        </w:rPr>
        <w:t>hrs</w:t>
      </w:r>
      <w:proofErr w:type="spellEnd"/>
      <w:r w:rsidRPr="00EF1695">
        <w:rPr>
          <w:rFonts w:ascii="Arial" w:hAnsi="Arial" w:cs="Arial"/>
          <w:color w:val="000000"/>
          <w:szCs w:val="24"/>
        </w:rPr>
        <w:t xml:space="preserve">. El vuelo debe llegar antes de las 11.30 </w:t>
      </w:r>
      <w:proofErr w:type="spellStart"/>
      <w:r w:rsidRPr="00EF1695">
        <w:rPr>
          <w:rFonts w:ascii="Arial" w:hAnsi="Arial" w:cs="Arial"/>
          <w:color w:val="000000"/>
          <w:szCs w:val="24"/>
        </w:rPr>
        <w:t>hrs</w:t>
      </w:r>
      <w:proofErr w:type="spellEnd"/>
      <w:r w:rsidRPr="00EF1695">
        <w:rPr>
          <w:rFonts w:ascii="Arial" w:hAnsi="Arial" w:cs="Arial"/>
          <w:color w:val="000000"/>
          <w:szCs w:val="24"/>
        </w:rPr>
        <w:t xml:space="preserve">. </w:t>
      </w:r>
    </w:p>
    <w:p w:rsidR="00EF1695" w:rsidRPr="00EF1695" w:rsidRDefault="00EF1695" w:rsidP="00EF1695">
      <w:pPr>
        <w:jc w:val="both"/>
        <w:rPr>
          <w:rStyle w:val="texto1"/>
          <w:sz w:val="22"/>
          <w:szCs w:val="24"/>
          <w:lang w:val="es-MX"/>
        </w:rPr>
      </w:pPr>
      <w:r w:rsidRPr="00EF1695">
        <w:rPr>
          <w:rFonts w:ascii="Arial" w:hAnsi="Arial" w:cs="Arial"/>
          <w:color w:val="000000"/>
          <w:szCs w:val="24"/>
        </w:rPr>
        <w:t xml:space="preserve">En la tarde </w:t>
      </w:r>
      <w:r w:rsidRPr="00EF1695">
        <w:rPr>
          <w:rFonts w:ascii="Arial" w:hAnsi="Arial" w:cs="Arial"/>
          <w:szCs w:val="24"/>
          <w:lang w:val="es-MX"/>
        </w:rPr>
        <w:t xml:space="preserve">visita de la ciudad y ruinas cercanas: </w:t>
      </w:r>
      <w:r w:rsidRPr="00EF1695">
        <w:rPr>
          <w:rStyle w:val="texto1"/>
          <w:sz w:val="22"/>
          <w:szCs w:val="24"/>
        </w:rPr>
        <w:t>Visita de la Plaza de Armas, la Catedral con su Museo de Arte Religioso, la Iglesia de Santo Domingo o Koricancha. Continuación a las Ruinas cercanas a Cuzco: la Fortaleza de Sacsayhuamán, una obra maestra de arquitectura incaica, que mira desde lo alto hacia la ciudad del Cuzco; Qenqo, un santuario de roca cuya principal atracción es un altar monolítico que representa un puma, la Fortaleza roja de Puca-Pucará y Tambomachay, una hermosa fuente alimentada por un manantial y que forma una serie de lagunas. Alojamiento.</w:t>
      </w:r>
    </w:p>
    <w:p w:rsidR="00EF1695" w:rsidRPr="00890005" w:rsidRDefault="00EF1695" w:rsidP="00EF1695">
      <w:pPr>
        <w:rPr>
          <w:rStyle w:val="texto1"/>
          <w:sz w:val="24"/>
          <w:szCs w:val="24"/>
        </w:rPr>
      </w:pPr>
    </w:p>
    <w:p w:rsidR="00EF1695" w:rsidRPr="00C87D47" w:rsidRDefault="00EF1695" w:rsidP="00EF1695">
      <w:pPr>
        <w:rPr>
          <w:rStyle w:val="texto1"/>
          <w:b/>
          <w:sz w:val="24"/>
          <w:szCs w:val="24"/>
        </w:rPr>
      </w:pPr>
      <w:r w:rsidRPr="00C87D47">
        <w:rPr>
          <w:rStyle w:val="texto1"/>
          <w:b/>
          <w:sz w:val="24"/>
          <w:szCs w:val="24"/>
        </w:rPr>
        <w:t>Día 04. CUSCO (MACHUPICHU)</w:t>
      </w:r>
    </w:p>
    <w:p w:rsidR="00EF1695" w:rsidRPr="008C4B7E" w:rsidRDefault="00EF1695" w:rsidP="00EF1695">
      <w:pPr>
        <w:jc w:val="both"/>
        <w:rPr>
          <w:rFonts w:ascii="Arial" w:hAnsi="Arial" w:cs="Arial"/>
          <w:color w:val="000000"/>
          <w:szCs w:val="24"/>
        </w:rPr>
      </w:pPr>
      <w:r w:rsidRPr="008C4B7E">
        <w:rPr>
          <w:rStyle w:val="texto1"/>
          <w:sz w:val="22"/>
          <w:szCs w:val="24"/>
        </w:rPr>
        <w:t>Desayuno.</w:t>
      </w:r>
      <w:r w:rsidRPr="008C4B7E">
        <w:rPr>
          <w:rFonts w:ascii="Arial" w:hAnsi="Arial" w:cs="Arial"/>
          <w:szCs w:val="24"/>
          <w:lang w:val="es-MX"/>
        </w:rPr>
        <w:t xml:space="preserve"> Visita de todo el día a Machupichu en tren Vistadome con almuerzo: </w:t>
      </w:r>
      <w:r w:rsidRPr="008C4B7E">
        <w:rPr>
          <w:rFonts w:ascii="Arial" w:hAnsi="Arial" w:cs="Arial"/>
          <w:color w:val="000000"/>
          <w:szCs w:val="24"/>
        </w:rPr>
        <w:t>Disfrute de un fascinante viaje en tren atravesando el hermoso Valle Sagrado de los Incas hasta llegar a la zona sagrada donde se encuentra una de las 7 maravillas de nuestro planeta "Machu Picchu". Disfrute espectaculares paisajes en ruta mientras desciende a los bosques de la selva tropical siguiendo el cauce del Río Urubamba. Explore con nuestro guía local el gran Santuario de Machu Picchu, una maravillosa ciudadela Inca construida en la cima de las montañas durante el auge del imperio Inca. Visite los diferentes atractivos dentro de la ciudad tales como el Intiwatana, el templo del sol, zona agrícola y la zona urbana donde se desarrollaron las principales actividades civiles y religiosas. Escale la sagrada montaña Wayna Picchu y maravíllese con la espectacular vista que esta ofrece desde su cima. Alojamiento.</w:t>
      </w:r>
    </w:p>
    <w:p w:rsidR="00EF1695" w:rsidRDefault="00EF1695" w:rsidP="00EF1695">
      <w:pPr>
        <w:rPr>
          <w:rFonts w:ascii="Arial" w:hAnsi="Arial" w:cs="Arial"/>
          <w:color w:val="000000"/>
        </w:rPr>
      </w:pPr>
    </w:p>
    <w:p w:rsidR="00026085" w:rsidRPr="00890005" w:rsidRDefault="00026085" w:rsidP="00EF1695">
      <w:pPr>
        <w:rPr>
          <w:rFonts w:ascii="Arial" w:hAnsi="Arial" w:cs="Arial"/>
          <w:color w:val="000000"/>
        </w:rPr>
      </w:pPr>
    </w:p>
    <w:p w:rsidR="00EF1695" w:rsidRPr="00C87D47" w:rsidRDefault="00EF1695" w:rsidP="00EF1695">
      <w:pPr>
        <w:rPr>
          <w:rFonts w:ascii="Arial" w:hAnsi="Arial" w:cs="Arial"/>
          <w:b/>
          <w:color w:val="000000"/>
          <w:sz w:val="24"/>
          <w:szCs w:val="24"/>
        </w:rPr>
      </w:pPr>
      <w:r w:rsidRPr="00C87D47">
        <w:rPr>
          <w:rFonts w:ascii="Arial" w:hAnsi="Arial" w:cs="Arial"/>
          <w:b/>
          <w:color w:val="000000"/>
          <w:sz w:val="24"/>
          <w:szCs w:val="24"/>
        </w:rPr>
        <w:lastRenderedPageBreak/>
        <w:t>Día 05. CUSCO</w:t>
      </w:r>
    </w:p>
    <w:p w:rsidR="00EF1695" w:rsidRDefault="00EF1695" w:rsidP="00EF1695">
      <w:pPr>
        <w:rPr>
          <w:rFonts w:ascii="Arial" w:hAnsi="Arial" w:cs="Arial"/>
          <w:color w:val="000000"/>
          <w:szCs w:val="24"/>
        </w:rPr>
      </w:pPr>
      <w:r w:rsidRPr="00906FE1">
        <w:rPr>
          <w:rFonts w:ascii="Arial" w:hAnsi="Arial" w:cs="Arial"/>
          <w:color w:val="000000"/>
          <w:szCs w:val="24"/>
        </w:rPr>
        <w:t>Desayuno. Traslado del hotel al aeropuerto para abordar el vuelo de regreso.</w:t>
      </w:r>
    </w:p>
    <w:p w:rsidR="00DF76B8" w:rsidRDefault="00DF76B8" w:rsidP="00EF1695">
      <w:pPr>
        <w:rPr>
          <w:rFonts w:ascii="Arial" w:hAnsi="Arial" w:cs="Arial"/>
          <w:color w:val="000000"/>
          <w:szCs w:val="24"/>
        </w:rPr>
      </w:pPr>
    </w:p>
    <w:p w:rsidR="00DF76B8" w:rsidRDefault="00DF76B8" w:rsidP="00DF76B8">
      <w:pPr>
        <w:jc w:val="center"/>
        <w:rPr>
          <w:rFonts w:ascii="Arial" w:hAnsi="Arial" w:cs="Arial"/>
          <w:b/>
          <w:color w:val="000000"/>
          <w:sz w:val="24"/>
          <w:szCs w:val="24"/>
        </w:rPr>
      </w:pPr>
      <w:r w:rsidRPr="00C87D47">
        <w:rPr>
          <w:rFonts w:ascii="Arial" w:hAnsi="Arial" w:cs="Arial"/>
          <w:b/>
          <w:color w:val="000000"/>
          <w:sz w:val="24"/>
          <w:szCs w:val="24"/>
        </w:rPr>
        <w:t>FIN DE LOS SERVICIOS</w:t>
      </w:r>
    </w:p>
    <w:p w:rsidR="00DF76B8" w:rsidRDefault="00DF76B8" w:rsidP="00DF76B8">
      <w:pPr>
        <w:rPr>
          <w:rFonts w:ascii="Arial" w:hAnsi="Arial" w:cs="Arial"/>
          <w:b/>
          <w:color w:val="000000"/>
          <w:sz w:val="24"/>
          <w:szCs w:val="24"/>
        </w:rPr>
      </w:pPr>
    </w:p>
    <w:p w:rsidR="00DF76B8" w:rsidRPr="00463D2B" w:rsidRDefault="00DF76B8" w:rsidP="00DF76B8">
      <w:pPr>
        <w:jc w:val="center"/>
        <w:rPr>
          <w:rFonts w:ascii="Bernard MT Condensed" w:hAnsi="Bernard MT Condensed" w:cs="Arial"/>
          <w:b/>
          <w:color w:val="000099"/>
          <w:szCs w:val="28"/>
        </w:rPr>
      </w:pPr>
      <w:r w:rsidRPr="00463D2B">
        <w:rPr>
          <w:rFonts w:ascii="Bernard MT Condensed" w:hAnsi="Bernard MT Condensed" w:cs="Arial"/>
          <w:b/>
          <w:color w:val="000099"/>
          <w:szCs w:val="28"/>
        </w:rPr>
        <w:t>PRECIOS EN DOLARES POR PERSONA SEGUN ACOMODACION, CO</w:t>
      </w:r>
      <w:r>
        <w:rPr>
          <w:rFonts w:ascii="Bernard MT Condensed" w:hAnsi="Bernard MT Condensed" w:cs="Arial"/>
          <w:b/>
          <w:color w:val="000099"/>
          <w:szCs w:val="28"/>
        </w:rPr>
        <w:t>N DESAYUNO, IMPUESTOS Y ASISTENCIA MEDICA D</w:t>
      </w:r>
      <w:r w:rsidRPr="00463D2B">
        <w:rPr>
          <w:rFonts w:ascii="Bernard MT Condensed" w:hAnsi="Bernard MT Condensed" w:cs="Arial"/>
          <w:b/>
          <w:color w:val="000099"/>
          <w:szCs w:val="28"/>
        </w:rPr>
        <w:t>URANTE EL RECORRIDO</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827"/>
        <w:gridCol w:w="1134"/>
        <w:gridCol w:w="1418"/>
        <w:gridCol w:w="283"/>
        <w:gridCol w:w="1418"/>
        <w:gridCol w:w="283"/>
        <w:gridCol w:w="1376"/>
      </w:tblGrid>
      <w:tr w:rsidR="00DF76B8" w:rsidRPr="00955B64" w:rsidTr="00D11DBC">
        <w:trPr>
          <w:trHeight w:val="94"/>
          <w:jc w:val="center"/>
        </w:trPr>
        <w:tc>
          <w:tcPr>
            <w:tcW w:w="1271" w:type="dxa"/>
            <w:shd w:val="clear" w:color="auto" w:fill="D9D9D9"/>
          </w:tcPr>
          <w:p w:rsidR="00DF76B8" w:rsidRPr="00955B64" w:rsidRDefault="00DF76B8" w:rsidP="00941D3A">
            <w:pPr>
              <w:rPr>
                <w:rFonts w:ascii="Arial" w:hAnsi="Arial" w:cs="Arial"/>
                <w:b/>
                <w:color w:val="000000"/>
                <w:szCs w:val="40"/>
                <w:lang w:val="en-US"/>
              </w:rPr>
            </w:pPr>
            <w:r>
              <w:rPr>
                <w:rFonts w:ascii="Arial" w:hAnsi="Arial" w:cs="Arial"/>
                <w:b/>
                <w:color w:val="000000"/>
                <w:szCs w:val="40"/>
                <w:lang w:val="en-US"/>
              </w:rPr>
              <w:t>Ciudad</w:t>
            </w:r>
          </w:p>
        </w:tc>
        <w:tc>
          <w:tcPr>
            <w:tcW w:w="3827" w:type="dxa"/>
            <w:shd w:val="clear" w:color="auto" w:fill="D9D9D9"/>
          </w:tcPr>
          <w:p w:rsidR="00DF76B8" w:rsidRPr="00955B64" w:rsidRDefault="00DF76B8" w:rsidP="00941D3A">
            <w:pPr>
              <w:rPr>
                <w:rFonts w:ascii="Arial" w:hAnsi="Arial" w:cs="Arial"/>
                <w:b/>
                <w:color w:val="000000"/>
                <w:szCs w:val="40"/>
                <w:lang w:val="en-US"/>
              </w:rPr>
            </w:pPr>
            <w:r w:rsidRPr="00955B64">
              <w:rPr>
                <w:rFonts w:ascii="Arial" w:hAnsi="Arial" w:cs="Arial"/>
                <w:b/>
                <w:color w:val="000000"/>
                <w:szCs w:val="40"/>
                <w:lang w:val="en-US"/>
              </w:rPr>
              <w:t>Hotel</w:t>
            </w:r>
          </w:p>
        </w:tc>
        <w:tc>
          <w:tcPr>
            <w:tcW w:w="1134" w:type="dxa"/>
            <w:shd w:val="clear" w:color="auto" w:fill="D9D9D9"/>
          </w:tcPr>
          <w:p w:rsidR="00DF76B8" w:rsidRPr="00955B64" w:rsidRDefault="00DF76B8" w:rsidP="00941D3A">
            <w:pPr>
              <w:jc w:val="center"/>
              <w:rPr>
                <w:rFonts w:ascii="Arial" w:hAnsi="Arial" w:cs="Arial"/>
                <w:b/>
                <w:color w:val="000000"/>
                <w:szCs w:val="40"/>
                <w:lang w:val="en-US"/>
              </w:rPr>
            </w:pPr>
            <w:r w:rsidRPr="00955B64">
              <w:rPr>
                <w:rFonts w:ascii="Arial" w:hAnsi="Arial" w:cs="Arial"/>
                <w:b/>
                <w:color w:val="000000"/>
                <w:szCs w:val="40"/>
                <w:lang w:val="en-US"/>
              </w:rPr>
              <w:t>Cat</w:t>
            </w:r>
          </w:p>
        </w:tc>
        <w:tc>
          <w:tcPr>
            <w:tcW w:w="1418" w:type="dxa"/>
            <w:tcBorders>
              <w:right w:val="single" w:sz="4" w:space="0" w:color="auto"/>
            </w:tcBorders>
            <w:shd w:val="clear" w:color="auto" w:fill="D9D9D9"/>
          </w:tcPr>
          <w:p w:rsidR="00DF76B8" w:rsidRPr="00955B64" w:rsidRDefault="00DF76B8" w:rsidP="00941D3A">
            <w:pPr>
              <w:jc w:val="center"/>
              <w:rPr>
                <w:rFonts w:ascii="Arial" w:hAnsi="Arial" w:cs="Arial"/>
                <w:b/>
                <w:color w:val="000000"/>
                <w:szCs w:val="40"/>
                <w:lang w:val="en-US"/>
              </w:rPr>
            </w:pPr>
            <w:r>
              <w:rPr>
                <w:rFonts w:ascii="Arial" w:hAnsi="Arial" w:cs="Arial"/>
                <w:b/>
                <w:color w:val="000000"/>
                <w:szCs w:val="40"/>
                <w:lang w:val="en-US"/>
              </w:rPr>
              <w:t>Doble</w:t>
            </w:r>
          </w:p>
        </w:tc>
        <w:tc>
          <w:tcPr>
            <w:tcW w:w="283" w:type="dxa"/>
            <w:tcBorders>
              <w:top w:val="nil"/>
              <w:left w:val="single" w:sz="4" w:space="0" w:color="auto"/>
              <w:bottom w:val="nil"/>
              <w:right w:val="single" w:sz="4" w:space="0" w:color="auto"/>
            </w:tcBorders>
            <w:shd w:val="clear" w:color="auto" w:fill="FFFFFF"/>
          </w:tcPr>
          <w:p w:rsidR="00DF76B8" w:rsidRPr="00955B64" w:rsidRDefault="00DF76B8" w:rsidP="00941D3A">
            <w:pPr>
              <w:jc w:val="center"/>
              <w:rPr>
                <w:rFonts w:ascii="Arial" w:hAnsi="Arial" w:cs="Arial"/>
                <w:b/>
                <w:color w:val="000000"/>
                <w:szCs w:val="40"/>
                <w:lang w:val="en-US"/>
              </w:rPr>
            </w:pPr>
          </w:p>
        </w:tc>
        <w:tc>
          <w:tcPr>
            <w:tcW w:w="1418" w:type="dxa"/>
            <w:tcBorders>
              <w:left w:val="single" w:sz="4" w:space="0" w:color="auto"/>
              <w:right w:val="single" w:sz="4" w:space="0" w:color="auto"/>
            </w:tcBorders>
            <w:shd w:val="clear" w:color="auto" w:fill="D9D9D9"/>
          </w:tcPr>
          <w:p w:rsidR="00DF76B8" w:rsidRPr="00A10F41" w:rsidRDefault="00DF76B8" w:rsidP="00941D3A">
            <w:pPr>
              <w:jc w:val="center"/>
              <w:rPr>
                <w:rFonts w:ascii="Arial" w:hAnsi="Arial" w:cs="Arial"/>
                <w:b/>
                <w:color w:val="000000"/>
                <w:szCs w:val="40"/>
              </w:rPr>
            </w:pPr>
            <w:r>
              <w:rPr>
                <w:rFonts w:ascii="Arial" w:hAnsi="Arial" w:cs="Arial"/>
                <w:b/>
                <w:color w:val="000000"/>
                <w:szCs w:val="40"/>
              </w:rPr>
              <w:t>Triple</w:t>
            </w:r>
          </w:p>
          <w:p w:rsidR="00DF76B8" w:rsidRPr="00A10F41" w:rsidRDefault="00DF76B8" w:rsidP="00941D3A">
            <w:pPr>
              <w:jc w:val="center"/>
              <w:rPr>
                <w:rFonts w:ascii="Arial" w:hAnsi="Arial" w:cs="Arial"/>
                <w:b/>
                <w:color w:val="000000"/>
                <w:szCs w:val="40"/>
              </w:rPr>
            </w:pPr>
          </w:p>
        </w:tc>
        <w:tc>
          <w:tcPr>
            <w:tcW w:w="283" w:type="dxa"/>
            <w:tcBorders>
              <w:top w:val="nil"/>
              <w:left w:val="nil"/>
              <w:bottom w:val="nil"/>
              <w:right w:val="single" w:sz="4" w:space="0" w:color="auto"/>
            </w:tcBorders>
            <w:shd w:val="clear" w:color="auto" w:fill="FFFFFF"/>
          </w:tcPr>
          <w:p w:rsidR="00DF76B8" w:rsidRPr="00A10F41" w:rsidRDefault="00DF76B8" w:rsidP="00941D3A">
            <w:pPr>
              <w:jc w:val="center"/>
              <w:rPr>
                <w:rFonts w:ascii="Arial" w:hAnsi="Arial" w:cs="Arial"/>
                <w:b/>
                <w:color w:val="000000"/>
                <w:szCs w:val="40"/>
              </w:rPr>
            </w:pPr>
          </w:p>
        </w:tc>
        <w:tc>
          <w:tcPr>
            <w:tcW w:w="1376" w:type="dxa"/>
            <w:tcBorders>
              <w:left w:val="single" w:sz="4" w:space="0" w:color="auto"/>
            </w:tcBorders>
            <w:shd w:val="clear" w:color="auto" w:fill="D9D9D9"/>
          </w:tcPr>
          <w:p w:rsidR="00DF76B8" w:rsidRPr="00A10F41" w:rsidRDefault="00DF76B8" w:rsidP="00941D3A">
            <w:pPr>
              <w:jc w:val="center"/>
              <w:rPr>
                <w:rFonts w:ascii="Arial" w:hAnsi="Arial" w:cs="Arial"/>
                <w:b/>
                <w:color w:val="000000"/>
                <w:szCs w:val="40"/>
              </w:rPr>
            </w:pPr>
            <w:r>
              <w:rPr>
                <w:rFonts w:ascii="Arial" w:hAnsi="Arial" w:cs="Arial"/>
                <w:b/>
                <w:color w:val="000000"/>
                <w:szCs w:val="40"/>
              </w:rPr>
              <w:t>Sencilla</w:t>
            </w:r>
          </w:p>
          <w:p w:rsidR="00DF76B8" w:rsidRPr="00A10F41" w:rsidRDefault="00DF76B8" w:rsidP="00941D3A">
            <w:pPr>
              <w:rPr>
                <w:rFonts w:ascii="Arial" w:hAnsi="Arial" w:cs="Arial"/>
                <w:b/>
                <w:color w:val="000000"/>
                <w:szCs w:val="40"/>
              </w:rPr>
            </w:pPr>
          </w:p>
        </w:tc>
      </w:tr>
      <w:tr w:rsidR="00DF76B8" w:rsidRPr="00955B64" w:rsidTr="00D11DBC">
        <w:trPr>
          <w:trHeight w:val="201"/>
          <w:jc w:val="center"/>
        </w:trPr>
        <w:tc>
          <w:tcPr>
            <w:tcW w:w="1271" w:type="dxa"/>
            <w:shd w:val="clear" w:color="auto" w:fill="C5E0B3" w:themeFill="accent6" w:themeFillTint="66"/>
          </w:tcPr>
          <w:p w:rsidR="00DF76B8" w:rsidRPr="00FB62B8" w:rsidRDefault="00D11DBC" w:rsidP="00941D3A">
            <w:pPr>
              <w:rPr>
                <w:rFonts w:ascii="Arial" w:hAnsi="Arial" w:cs="Arial"/>
                <w:szCs w:val="40"/>
              </w:rPr>
            </w:pPr>
            <w:r>
              <w:rPr>
                <w:rFonts w:ascii="Arial" w:hAnsi="Arial" w:cs="Arial"/>
                <w:szCs w:val="40"/>
              </w:rPr>
              <w:t>Lima</w:t>
            </w:r>
          </w:p>
        </w:tc>
        <w:tc>
          <w:tcPr>
            <w:tcW w:w="3827" w:type="dxa"/>
            <w:shd w:val="clear" w:color="auto" w:fill="C5E0B3" w:themeFill="accent6" w:themeFillTint="66"/>
          </w:tcPr>
          <w:p w:rsidR="00DF76B8" w:rsidRPr="00FB62B8" w:rsidRDefault="00D11DBC" w:rsidP="00941D3A">
            <w:pPr>
              <w:rPr>
                <w:rFonts w:ascii="Arial" w:hAnsi="Arial" w:cs="Arial"/>
                <w:szCs w:val="40"/>
              </w:rPr>
            </w:pPr>
            <w:r>
              <w:rPr>
                <w:rFonts w:ascii="Arial" w:hAnsi="Arial" w:cs="Arial"/>
                <w:szCs w:val="40"/>
              </w:rPr>
              <w:t>Doubletree El Pardo</w:t>
            </w:r>
          </w:p>
        </w:tc>
        <w:tc>
          <w:tcPr>
            <w:tcW w:w="1134" w:type="dxa"/>
            <w:vMerge w:val="restart"/>
            <w:shd w:val="clear" w:color="auto" w:fill="C5E0B3" w:themeFill="accent6" w:themeFillTint="66"/>
            <w:vAlign w:val="center"/>
          </w:tcPr>
          <w:p w:rsidR="00DF76B8" w:rsidRPr="00FB62B8" w:rsidRDefault="0052229C" w:rsidP="00941D3A">
            <w:pPr>
              <w:jc w:val="center"/>
              <w:rPr>
                <w:rFonts w:ascii="Arial" w:hAnsi="Arial" w:cs="Arial"/>
                <w:szCs w:val="40"/>
              </w:rPr>
            </w:pPr>
            <w:r>
              <w:rPr>
                <w:rFonts w:ascii="Arial" w:hAnsi="Arial" w:cs="Arial"/>
                <w:szCs w:val="40"/>
              </w:rPr>
              <w:t>5</w:t>
            </w:r>
          </w:p>
        </w:tc>
        <w:tc>
          <w:tcPr>
            <w:tcW w:w="1418" w:type="dxa"/>
            <w:vMerge w:val="restart"/>
            <w:tcBorders>
              <w:right w:val="single" w:sz="4" w:space="0" w:color="auto"/>
            </w:tcBorders>
            <w:shd w:val="clear" w:color="auto" w:fill="C5E0B3" w:themeFill="accent6" w:themeFillTint="66"/>
            <w:vAlign w:val="center"/>
          </w:tcPr>
          <w:p w:rsidR="00DF76B8" w:rsidRPr="00D57981" w:rsidRDefault="0052229C" w:rsidP="00941D3A">
            <w:pPr>
              <w:jc w:val="center"/>
              <w:rPr>
                <w:rFonts w:ascii="Arial" w:hAnsi="Arial" w:cs="Arial"/>
                <w:b/>
                <w:szCs w:val="40"/>
              </w:rPr>
            </w:pPr>
            <w:r>
              <w:rPr>
                <w:rFonts w:ascii="Arial" w:hAnsi="Arial" w:cs="Arial"/>
                <w:b/>
                <w:szCs w:val="40"/>
              </w:rPr>
              <w:t>1.259</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C5E0B3" w:themeFill="accent6" w:themeFillTint="66"/>
            <w:vAlign w:val="center"/>
          </w:tcPr>
          <w:p w:rsidR="00DF76B8" w:rsidRPr="00D57981" w:rsidRDefault="0052229C" w:rsidP="00941D3A">
            <w:pPr>
              <w:jc w:val="center"/>
              <w:rPr>
                <w:rFonts w:ascii="Arial" w:hAnsi="Arial" w:cs="Arial"/>
                <w:b/>
                <w:szCs w:val="40"/>
              </w:rPr>
            </w:pPr>
            <w:r>
              <w:rPr>
                <w:rFonts w:ascii="Arial" w:hAnsi="Arial" w:cs="Arial"/>
                <w:b/>
                <w:szCs w:val="40"/>
              </w:rPr>
              <w:t>1.137</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val="restart"/>
            <w:tcBorders>
              <w:left w:val="single" w:sz="4" w:space="0" w:color="auto"/>
            </w:tcBorders>
            <w:shd w:val="clear" w:color="auto" w:fill="C5E0B3" w:themeFill="accent6" w:themeFillTint="66"/>
            <w:vAlign w:val="center"/>
          </w:tcPr>
          <w:p w:rsidR="00DF76B8" w:rsidRPr="00D57981" w:rsidRDefault="0052229C" w:rsidP="00941D3A">
            <w:pPr>
              <w:jc w:val="center"/>
              <w:rPr>
                <w:rFonts w:ascii="Arial" w:hAnsi="Arial" w:cs="Arial"/>
                <w:b/>
                <w:szCs w:val="40"/>
              </w:rPr>
            </w:pPr>
            <w:r>
              <w:rPr>
                <w:rFonts w:ascii="Arial" w:hAnsi="Arial" w:cs="Arial"/>
                <w:b/>
                <w:szCs w:val="40"/>
              </w:rPr>
              <w:t>1.883</w:t>
            </w:r>
          </w:p>
        </w:tc>
      </w:tr>
      <w:tr w:rsidR="00DF76B8" w:rsidRPr="00955B64" w:rsidTr="00D11DBC">
        <w:trPr>
          <w:trHeight w:val="201"/>
          <w:jc w:val="center"/>
        </w:trPr>
        <w:tc>
          <w:tcPr>
            <w:tcW w:w="1271" w:type="dxa"/>
            <w:shd w:val="clear" w:color="auto" w:fill="C5E0B3" w:themeFill="accent6" w:themeFillTint="66"/>
          </w:tcPr>
          <w:p w:rsidR="00DF76B8" w:rsidRDefault="00D11DBC" w:rsidP="00941D3A">
            <w:pPr>
              <w:rPr>
                <w:rFonts w:ascii="Arial" w:hAnsi="Arial" w:cs="Arial"/>
                <w:szCs w:val="40"/>
              </w:rPr>
            </w:pPr>
            <w:r>
              <w:rPr>
                <w:rFonts w:ascii="Arial" w:hAnsi="Arial" w:cs="Arial"/>
                <w:szCs w:val="40"/>
              </w:rPr>
              <w:t>Cusco</w:t>
            </w:r>
          </w:p>
        </w:tc>
        <w:tc>
          <w:tcPr>
            <w:tcW w:w="3827" w:type="dxa"/>
            <w:shd w:val="clear" w:color="auto" w:fill="C5E0B3" w:themeFill="accent6" w:themeFillTint="66"/>
          </w:tcPr>
          <w:p w:rsidR="00DF76B8" w:rsidRPr="00FB62B8" w:rsidRDefault="00D11DBC" w:rsidP="00941D3A">
            <w:pPr>
              <w:rPr>
                <w:rFonts w:ascii="Arial" w:hAnsi="Arial" w:cs="Arial"/>
                <w:szCs w:val="40"/>
              </w:rPr>
            </w:pPr>
            <w:r>
              <w:rPr>
                <w:rFonts w:ascii="Arial" w:hAnsi="Arial" w:cs="Arial"/>
                <w:szCs w:val="40"/>
              </w:rPr>
              <w:t>JW Marriott o Libertador Cusco</w:t>
            </w:r>
          </w:p>
        </w:tc>
        <w:tc>
          <w:tcPr>
            <w:tcW w:w="1134" w:type="dxa"/>
            <w:vMerge/>
            <w:shd w:val="clear" w:color="auto" w:fill="C5E0B3" w:themeFill="accent6" w:themeFillTint="66"/>
            <w:vAlign w:val="center"/>
          </w:tcPr>
          <w:p w:rsidR="00DF76B8" w:rsidRPr="00FB62B8" w:rsidRDefault="00DF76B8" w:rsidP="00941D3A">
            <w:pPr>
              <w:jc w:val="center"/>
              <w:rPr>
                <w:rFonts w:ascii="Arial" w:hAnsi="Arial" w:cs="Arial"/>
                <w:szCs w:val="40"/>
              </w:rPr>
            </w:pPr>
          </w:p>
        </w:tc>
        <w:tc>
          <w:tcPr>
            <w:tcW w:w="1418" w:type="dxa"/>
            <w:vMerge/>
            <w:tcBorders>
              <w:right w:val="single" w:sz="4" w:space="0" w:color="auto"/>
            </w:tcBorders>
            <w:shd w:val="clear" w:color="auto" w:fill="C5E0B3" w:themeFill="accent6" w:themeFillTint="66"/>
            <w:vAlign w:val="center"/>
          </w:tcPr>
          <w:p w:rsidR="00DF76B8" w:rsidRPr="00D57981" w:rsidRDefault="00DF76B8" w:rsidP="00941D3A">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tcBorders>
              <w:left w:val="single" w:sz="4" w:space="0" w:color="auto"/>
              <w:right w:val="single" w:sz="4" w:space="0" w:color="auto"/>
            </w:tcBorders>
            <w:shd w:val="clear" w:color="auto" w:fill="C5E0B3" w:themeFill="accent6" w:themeFillTint="66"/>
            <w:vAlign w:val="center"/>
          </w:tcPr>
          <w:p w:rsidR="00DF76B8" w:rsidRPr="00D57981" w:rsidRDefault="00DF76B8" w:rsidP="00941D3A">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tcBorders>
              <w:left w:val="single" w:sz="4" w:space="0" w:color="auto"/>
            </w:tcBorders>
            <w:shd w:val="clear" w:color="auto" w:fill="C5E0B3" w:themeFill="accent6" w:themeFillTint="66"/>
            <w:vAlign w:val="center"/>
          </w:tcPr>
          <w:p w:rsidR="00DF76B8" w:rsidRPr="00D57981" w:rsidRDefault="00DF76B8" w:rsidP="00941D3A">
            <w:pPr>
              <w:jc w:val="center"/>
              <w:rPr>
                <w:rFonts w:ascii="Arial" w:hAnsi="Arial" w:cs="Arial"/>
                <w:b/>
                <w:szCs w:val="40"/>
              </w:rPr>
            </w:pPr>
          </w:p>
        </w:tc>
      </w:tr>
      <w:tr w:rsidR="00DF76B8" w:rsidRPr="00955B64" w:rsidTr="00D11DBC">
        <w:trPr>
          <w:trHeight w:val="191"/>
          <w:jc w:val="center"/>
        </w:trPr>
        <w:tc>
          <w:tcPr>
            <w:tcW w:w="1271" w:type="dxa"/>
            <w:shd w:val="clear" w:color="auto" w:fill="FFE599" w:themeFill="accent4" w:themeFillTint="66"/>
          </w:tcPr>
          <w:p w:rsidR="00DF76B8" w:rsidRDefault="00D11DBC" w:rsidP="00941D3A">
            <w:pPr>
              <w:rPr>
                <w:rFonts w:ascii="Arial" w:hAnsi="Arial" w:cs="Arial"/>
                <w:szCs w:val="40"/>
              </w:rPr>
            </w:pPr>
            <w:r>
              <w:rPr>
                <w:rFonts w:ascii="Arial" w:hAnsi="Arial" w:cs="Arial"/>
                <w:szCs w:val="40"/>
              </w:rPr>
              <w:t>Lima</w:t>
            </w:r>
          </w:p>
        </w:tc>
        <w:tc>
          <w:tcPr>
            <w:tcW w:w="3827" w:type="dxa"/>
            <w:shd w:val="clear" w:color="auto" w:fill="FFE599" w:themeFill="accent4" w:themeFillTint="66"/>
          </w:tcPr>
          <w:p w:rsidR="00DF76B8" w:rsidRPr="00FB62B8" w:rsidRDefault="00D11DBC" w:rsidP="00941D3A">
            <w:pPr>
              <w:rPr>
                <w:rFonts w:ascii="Arial" w:hAnsi="Arial" w:cs="Arial"/>
                <w:szCs w:val="40"/>
              </w:rPr>
            </w:pPr>
            <w:r>
              <w:rPr>
                <w:rFonts w:ascii="Arial" w:hAnsi="Arial" w:cs="Arial"/>
                <w:szCs w:val="40"/>
              </w:rPr>
              <w:t>Nobility o San Agustín Exclusive</w:t>
            </w:r>
          </w:p>
        </w:tc>
        <w:tc>
          <w:tcPr>
            <w:tcW w:w="1134" w:type="dxa"/>
            <w:vMerge w:val="restart"/>
            <w:shd w:val="clear" w:color="auto" w:fill="FFE599" w:themeFill="accent4" w:themeFillTint="66"/>
            <w:vAlign w:val="center"/>
          </w:tcPr>
          <w:p w:rsidR="00DF76B8" w:rsidRPr="00FB62B8" w:rsidRDefault="0052229C" w:rsidP="00941D3A">
            <w:pPr>
              <w:jc w:val="center"/>
              <w:rPr>
                <w:rFonts w:ascii="Arial" w:hAnsi="Arial" w:cs="Arial"/>
                <w:szCs w:val="40"/>
              </w:rPr>
            </w:pPr>
            <w:r>
              <w:rPr>
                <w:rFonts w:ascii="Arial" w:hAnsi="Arial" w:cs="Arial"/>
                <w:szCs w:val="40"/>
              </w:rPr>
              <w:t>4Sup</w:t>
            </w:r>
          </w:p>
        </w:tc>
        <w:tc>
          <w:tcPr>
            <w:tcW w:w="1418" w:type="dxa"/>
            <w:vMerge w:val="restart"/>
            <w:tcBorders>
              <w:right w:val="single" w:sz="4" w:space="0" w:color="auto"/>
            </w:tcBorders>
            <w:shd w:val="clear" w:color="auto" w:fill="FFE599" w:themeFill="accent4" w:themeFillTint="66"/>
            <w:vAlign w:val="center"/>
          </w:tcPr>
          <w:p w:rsidR="00DF76B8" w:rsidRPr="00D57981" w:rsidRDefault="00EE0EFE" w:rsidP="00941D3A">
            <w:pPr>
              <w:jc w:val="center"/>
              <w:rPr>
                <w:rFonts w:ascii="Arial" w:hAnsi="Arial" w:cs="Arial"/>
                <w:b/>
                <w:szCs w:val="40"/>
              </w:rPr>
            </w:pPr>
            <w:r>
              <w:rPr>
                <w:rFonts w:ascii="Arial" w:hAnsi="Arial" w:cs="Arial"/>
                <w:b/>
                <w:szCs w:val="40"/>
              </w:rPr>
              <w:t>822</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FFE599" w:themeFill="accent4" w:themeFillTint="66"/>
            <w:vAlign w:val="center"/>
          </w:tcPr>
          <w:p w:rsidR="00DF76B8" w:rsidRPr="00D57981" w:rsidRDefault="00EE0EFE" w:rsidP="00941D3A">
            <w:pPr>
              <w:jc w:val="center"/>
              <w:rPr>
                <w:rFonts w:ascii="Arial" w:hAnsi="Arial" w:cs="Arial"/>
                <w:b/>
                <w:szCs w:val="40"/>
              </w:rPr>
            </w:pPr>
            <w:r>
              <w:rPr>
                <w:rFonts w:ascii="Arial" w:hAnsi="Arial" w:cs="Arial"/>
                <w:b/>
                <w:szCs w:val="40"/>
              </w:rPr>
              <w:t>791</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val="restart"/>
            <w:tcBorders>
              <w:left w:val="single" w:sz="4" w:space="0" w:color="auto"/>
            </w:tcBorders>
            <w:shd w:val="clear" w:color="auto" w:fill="FFE599" w:themeFill="accent4" w:themeFillTint="66"/>
            <w:vAlign w:val="center"/>
          </w:tcPr>
          <w:p w:rsidR="00DF76B8" w:rsidRPr="00D57981" w:rsidRDefault="00EE0EFE" w:rsidP="00941D3A">
            <w:pPr>
              <w:jc w:val="center"/>
              <w:rPr>
                <w:rFonts w:ascii="Arial" w:hAnsi="Arial" w:cs="Arial"/>
                <w:b/>
                <w:szCs w:val="40"/>
              </w:rPr>
            </w:pPr>
            <w:r>
              <w:rPr>
                <w:rFonts w:ascii="Arial" w:hAnsi="Arial" w:cs="Arial"/>
                <w:b/>
                <w:szCs w:val="40"/>
              </w:rPr>
              <w:t>1.034</w:t>
            </w:r>
          </w:p>
        </w:tc>
      </w:tr>
      <w:tr w:rsidR="00DF76B8" w:rsidRPr="00955B64" w:rsidTr="00D11DBC">
        <w:trPr>
          <w:trHeight w:val="201"/>
          <w:jc w:val="center"/>
        </w:trPr>
        <w:tc>
          <w:tcPr>
            <w:tcW w:w="1271" w:type="dxa"/>
            <w:shd w:val="clear" w:color="auto" w:fill="FFE599" w:themeFill="accent4" w:themeFillTint="66"/>
          </w:tcPr>
          <w:p w:rsidR="00DF76B8" w:rsidRDefault="00D11DBC" w:rsidP="00941D3A">
            <w:pPr>
              <w:rPr>
                <w:rFonts w:ascii="Arial" w:hAnsi="Arial" w:cs="Arial"/>
                <w:szCs w:val="40"/>
              </w:rPr>
            </w:pPr>
            <w:r>
              <w:rPr>
                <w:rFonts w:ascii="Arial" w:hAnsi="Arial" w:cs="Arial"/>
                <w:szCs w:val="40"/>
              </w:rPr>
              <w:t>Cusco</w:t>
            </w:r>
          </w:p>
        </w:tc>
        <w:tc>
          <w:tcPr>
            <w:tcW w:w="3827" w:type="dxa"/>
            <w:shd w:val="clear" w:color="auto" w:fill="FFE599" w:themeFill="accent4" w:themeFillTint="66"/>
          </w:tcPr>
          <w:p w:rsidR="00DF76B8" w:rsidRPr="00FB62B8" w:rsidRDefault="00D11DBC" w:rsidP="00941D3A">
            <w:pPr>
              <w:rPr>
                <w:rFonts w:ascii="Arial" w:hAnsi="Arial" w:cs="Arial"/>
                <w:szCs w:val="40"/>
              </w:rPr>
            </w:pPr>
            <w:r>
              <w:rPr>
                <w:rFonts w:ascii="Arial" w:hAnsi="Arial" w:cs="Arial"/>
                <w:szCs w:val="40"/>
              </w:rPr>
              <w:t xml:space="preserve">Eco </w:t>
            </w:r>
            <w:proofErr w:type="spellStart"/>
            <w:r>
              <w:rPr>
                <w:rFonts w:ascii="Arial" w:hAnsi="Arial" w:cs="Arial"/>
                <w:szCs w:val="40"/>
              </w:rPr>
              <w:t>Inn</w:t>
            </w:r>
            <w:proofErr w:type="spellEnd"/>
            <w:r>
              <w:rPr>
                <w:rFonts w:ascii="Arial" w:hAnsi="Arial" w:cs="Arial"/>
                <w:szCs w:val="40"/>
              </w:rPr>
              <w:t xml:space="preserve"> o San Agustín Dorado</w:t>
            </w:r>
          </w:p>
        </w:tc>
        <w:tc>
          <w:tcPr>
            <w:tcW w:w="1134" w:type="dxa"/>
            <w:vMerge/>
            <w:shd w:val="clear" w:color="auto" w:fill="FFE599" w:themeFill="accent4" w:themeFillTint="66"/>
            <w:vAlign w:val="center"/>
          </w:tcPr>
          <w:p w:rsidR="00DF76B8" w:rsidRPr="00FB62B8" w:rsidRDefault="00DF76B8" w:rsidP="00941D3A">
            <w:pPr>
              <w:jc w:val="center"/>
              <w:rPr>
                <w:rFonts w:ascii="Arial" w:hAnsi="Arial" w:cs="Arial"/>
                <w:szCs w:val="40"/>
              </w:rPr>
            </w:pPr>
          </w:p>
        </w:tc>
        <w:tc>
          <w:tcPr>
            <w:tcW w:w="1418" w:type="dxa"/>
            <w:vMerge/>
            <w:tcBorders>
              <w:right w:val="single" w:sz="4" w:space="0" w:color="auto"/>
            </w:tcBorders>
            <w:shd w:val="clear" w:color="auto" w:fill="FFE599" w:themeFill="accent4" w:themeFillTint="66"/>
            <w:vAlign w:val="center"/>
          </w:tcPr>
          <w:p w:rsidR="00DF76B8" w:rsidRPr="00D57981" w:rsidRDefault="00DF76B8" w:rsidP="00941D3A">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tcBorders>
              <w:left w:val="single" w:sz="4" w:space="0" w:color="auto"/>
              <w:right w:val="single" w:sz="4" w:space="0" w:color="auto"/>
            </w:tcBorders>
            <w:shd w:val="clear" w:color="auto" w:fill="FFE599" w:themeFill="accent4" w:themeFillTint="66"/>
            <w:vAlign w:val="center"/>
          </w:tcPr>
          <w:p w:rsidR="00DF76B8" w:rsidRPr="00D57981" w:rsidRDefault="00DF76B8" w:rsidP="00941D3A">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tcBorders>
              <w:left w:val="single" w:sz="4" w:space="0" w:color="auto"/>
            </w:tcBorders>
            <w:shd w:val="clear" w:color="auto" w:fill="FFE599" w:themeFill="accent4" w:themeFillTint="66"/>
            <w:vAlign w:val="center"/>
          </w:tcPr>
          <w:p w:rsidR="00DF76B8" w:rsidRPr="00D57981" w:rsidRDefault="00DF76B8" w:rsidP="00941D3A">
            <w:pPr>
              <w:jc w:val="center"/>
              <w:rPr>
                <w:rFonts w:ascii="Arial" w:hAnsi="Arial" w:cs="Arial"/>
                <w:b/>
                <w:szCs w:val="40"/>
              </w:rPr>
            </w:pPr>
          </w:p>
        </w:tc>
      </w:tr>
      <w:tr w:rsidR="00DF76B8" w:rsidRPr="0093173F" w:rsidTr="00D11DBC">
        <w:trPr>
          <w:trHeight w:val="201"/>
          <w:jc w:val="center"/>
        </w:trPr>
        <w:tc>
          <w:tcPr>
            <w:tcW w:w="1271" w:type="dxa"/>
            <w:shd w:val="clear" w:color="auto" w:fill="C5E0B3" w:themeFill="accent6" w:themeFillTint="66"/>
          </w:tcPr>
          <w:p w:rsidR="00DF76B8" w:rsidRDefault="00D11DBC" w:rsidP="00941D3A">
            <w:pPr>
              <w:rPr>
                <w:rFonts w:ascii="Arial" w:hAnsi="Arial" w:cs="Arial"/>
                <w:szCs w:val="40"/>
              </w:rPr>
            </w:pPr>
            <w:r>
              <w:rPr>
                <w:rFonts w:ascii="Arial" w:hAnsi="Arial" w:cs="Arial"/>
                <w:szCs w:val="40"/>
              </w:rPr>
              <w:t>Lima</w:t>
            </w:r>
          </w:p>
        </w:tc>
        <w:tc>
          <w:tcPr>
            <w:tcW w:w="3827" w:type="dxa"/>
            <w:shd w:val="clear" w:color="auto" w:fill="C5E0B3" w:themeFill="accent6" w:themeFillTint="66"/>
          </w:tcPr>
          <w:p w:rsidR="00DF76B8" w:rsidRPr="00FB62B8" w:rsidRDefault="00D11DBC" w:rsidP="00941D3A">
            <w:pPr>
              <w:rPr>
                <w:rFonts w:ascii="Arial" w:hAnsi="Arial" w:cs="Arial"/>
                <w:szCs w:val="40"/>
              </w:rPr>
            </w:pPr>
            <w:r>
              <w:rPr>
                <w:rFonts w:ascii="Arial" w:hAnsi="Arial" w:cs="Arial"/>
                <w:szCs w:val="40"/>
              </w:rPr>
              <w:t>Britania o María Angola</w:t>
            </w:r>
          </w:p>
        </w:tc>
        <w:tc>
          <w:tcPr>
            <w:tcW w:w="1134" w:type="dxa"/>
            <w:vMerge w:val="restart"/>
            <w:shd w:val="clear" w:color="auto" w:fill="C5E0B3" w:themeFill="accent6" w:themeFillTint="66"/>
            <w:vAlign w:val="center"/>
          </w:tcPr>
          <w:p w:rsidR="00DF76B8" w:rsidRPr="00FB62B8" w:rsidRDefault="0052229C" w:rsidP="00941D3A">
            <w:pPr>
              <w:jc w:val="center"/>
              <w:rPr>
                <w:rFonts w:ascii="Arial" w:hAnsi="Arial" w:cs="Arial"/>
                <w:szCs w:val="40"/>
              </w:rPr>
            </w:pPr>
            <w:r>
              <w:rPr>
                <w:rFonts w:ascii="Arial" w:hAnsi="Arial" w:cs="Arial"/>
                <w:szCs w:val="40"/>
              </w:rPr>
              <w:t>4</w:t>
            </w:r>
          </w:p>
        </w:tc>
        <w:tc>
          <w:tcPr>
            <w:tcW w:w="1418" w:type="dxa"/>
            <w:vMerge w:val="restart"/>
            <w:tcBorders>
              <w:right w:val="single" w:sz="4" w:space="0" w:color="auto"/>
            </w:tcBorders>
            <w:shd w:val="clear" w:color="auto" w:fill="C5E0B3" w:themeFill="accent6" w:themeFillTint="66"/>
            <w:vAlign w:val="center"/>
          </w:tcPr>
          <w:p w:rsidR="00DF76B8" w:rsidRPr="00D57981" w:rsidRDefault="00EE0EFE" w:rsidP="00941D3A">
            <w:pPr>
              <w:jc w:val="center"/>
              <w:rPr>
                <w:rFonts w:ascii="Arial" w:hAnsi="Arial" w:cs="Arial"/>
                <w:b/>
                <w:szCs w:val="40"/>
              </w:rPr>
            </w:pPr>
            <w:r>
              <w:rPr>
                <w:rFonts w:ascii="Arial" w:hAnsi="Arial" w:cs="Arial"/>
                <w:b/>
                <w:szCs w:val="40"/>
              </w:rPr>
              <w:t>791</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C5E0B3" w:themeFill="accent6" w:themeFillTint="66"/>
            <w:vAlign w:val="center"/>
          </w:tcPr>
          <w:p w:rsidR="00DF76B8" w:rsidRPr="00D57981" w:rsidRDefault="00EE0EFE" w:rsidP="00941D3A">
            <w:pPr>
              <w:jc w:val="center"/>
              <w:rPr>
                <w:rFonts w:ascii="Arial" w:hAnsi="Arial" w:cs="Arial"/>
                <w:b/>
                <w:szCs w:val="40"/>
              </w:rPr>
            </w:pPr>
            <w:r>
              <w:rPr>
                <w:rFonts w:ascii="Arial" w:hAnsi="Arial" w:cs="Arial"/>
                <w:b/>
                <w:szCs w:val="40"/>
              </w:rPr>
              <w:t>759</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val="restart"/>
            <w:tcBorders>
              <w:left w:val="single" w:sz="4" w:space="0" w:color="auto"/>
            </w:tcBorders>
            <w:shd w:val="clear" w:color="auto" w:fill="C5E0B3" w:themeFill="accent6" w:themeFillTint="66"/>
            <w:vAlign w:val="center"/>
          </w:tcPr>
          <w:p w:rsidR="00DF76B8" w:rsidRPr="00D57981" w:rsidRDefault="00EE0EFE" w:rsidP="00941D3A">
            <w:pPr>
              <w:jc w:val="center"/>
              <w:rPr>
                <w:rFonts w:ascii="Arial" w:hAnsi="Arial" w:cs="Arial"/>
                <w:b/>
                <w:szCs w:val="40"/>
              </w:rPr>
            </w:pPr>
            <w:r>
              <w:rPr>
                <w:rFonts w:ascii="Arial" w:hAnsi="Arial" w:cs="Arial"/>
                <w:b/>
                <w:szCs w:val="40"/>
              </w:rPr>
              <w:t>966</w:t>
            </w:r>
          </w:p>
        </w:tc>
      </w:tr>
      <w:tr w:rsidR="00DF76B8" w:rsidRPr="0093173F" w:rsidTr="00D11DBC">
        <w:trPr>
          <w:trHeight w:val="201"/>
          <w:jc w:val="center"/>
        </w:trPr>
        <w:tc>
          <w:tcPr>
            <w:tcW w:w="1271" w:type="dxa"/>
            <w:shd w:val="clear" w:color="auto" w:fill="C5E0B3" w:themeFill="accent6" w:themeFillTint="66"/>
          </w:tcPr>
          <w:p w:rsidR="00DF76B8" w:rsidRDefault="00D11DBC" w:rsidP="00941D3A">
            <w:pPr>
              <w:rPr>
                <w:rFonts w:ascii="Arial" w:hAnsi="Arial" w:cs="Arial"/>
                <w:szCs w:val="40"/>
              </w:rPr>
            </w:pPr>
            <w:r>
              <w:rPr>
                <w:rFonts w:ascii="Arial" w:hAnsi="Arial" w:cs="Arial"/>
                <w:szCs w:val="40"/>
              </w:rPr>
              <w:t>Cusco</w:t>
            </w:r>
          </w:p>
        </w:tc>
        <w:tc>
          <w:tcPr>
            <w:tcW w:w="3827" w:type="dxa"/>
            <w:shd w:val="clear" w:color="auto" w:fill="C5E0B3" w:themeFill="accent6" w:themeFillTint="66"/>
          </w:tcPr>
          <w:p w:rsidR="00DF76B8" w:rsidRPr="00FB62B8" w:rsidRDefault="00D11DBC" w:rsidP="00941D3A">
            <w:pPr>
              <w:rPr>
                <w:rFonts w:ascii="Arial" w:hAnsi="Arial" w:cs="Arial"/>
                <w:szCs w:val="40"/>
              </w:rPr>
            </w:pPr>
            <w:r>
              <w:rPr>
                <w:rFonts w:ascii="Arial" w:hAnsi="Arial" w:cs="Arial"/>
                <w:szCs w:val="40"/>
              </w:rPr>
              <w:t>Royal Inka o Los Portales</w:t>
            </w:r>
          </w:p>
        </w:tc>
        <w:tc>
          <w:tcPr>
            <w:tcW w:w="1134" w:type="dxa"/>
            <w:vMerge/>
            <w:shd w:val="clear" w:color="auto" w:fill="C5E0B3" w:themeFill="accent6" w:themeFillTint="66"/>
            <w:vAlign w:val="center"/>
          </w:tcPr>
          <w:p w:rsidR="00DF76B8" w:rsidRPr="00FB62B8" w:rsidRDefault="00DF76B8" w:rsidP="00941D3A">
            <w:pPr>
              <w:jc w:val="center"/>
              <w:rPr>
                <w:rFonts w:ascii="Arial" w:hAnsi="Arial" w:cs="Arial"/>
                <w:szCs w:val="40"/>
              </w:rPr>
            </w:pPr>
          </w:p>
        </w:tc>
        <w:tc>
          <w:tcPr>
            <w:tcW w:w="1418" w:type="dxa"/>
            <w:vMerge/>
            <w:tcBorders>
              <w:right w:val="single" w:sz="4" w:space="0" w:color="auto"/>
            </w:tcBorders>
            <w:shd w:val="clear" w:color="auto" w:fill="C5E0B3" w:themeFill="accent6" w:themeFillTint="66"/>
            <w:vAlign w:val="center"/>
          </w:tcPr>
          <w:p w:rsidR="00DF76B8" w:rsidRPr="00D57981" w:rsidRDefault="00DF76B8" w:rsidP="00941D3A">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tcBorders>
              <w:left w:val="single" w:sz="4" w:space="0" w:color="auto"/>
              <w:right w:val="single" w:sz="4" w:space="0" w:color="auto"/>
            </w:tcBorders>
            <w:shd w:val="clear" w:color="auto" w:fill="C5E0B3" w:themeFill="accent6" w:themeFillTint="66"/>
            <w:vAlign w:val="center"/>
          </w:tcPr>
          <w:p w:rsidR="00DF76B8" w:rsidRPr="00D57981" w:rsidRDefault="00DF76B8" w:rsidP="00941D3A">
            <w:pPr>
              <w:jc w:val="center"/>
              <w:rPr>
                <w:rFonts w:ascii="Arial" w:hAnsi="Arial" w:cs="Arial"/>
                <w:b/>
                <w:szCs w:val="40"/>
              </w:rPr>
            </w:pP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tcBorders>
              <w:left w:val="single" w:sz="4" w:space="0" w:color="auto"/>
            </w:tcBorders>
            <w:shd w:val="clear" w:color="auto" w:fill="C5E0B3" w:themeFill="accent6" w:themeFillTint="66"/>
            <w:vAlign w:val="center"/>
          </w:tcPr>
          <w:p w:rsidR="00DF76B8" w:rsidRPr="00D57981" w:rsidRDefault="00DF76B8" w:rsidP="00941D3A">
            <w:pPr>
              <w:jc w:val="center"/>
              <w:rPr>
                <w:rFonts w:ascii="Arial" w:hAnsi="Arial" w:cs="Arial"/>
                <w:b/>
                <w:szCs w:val="40"/>
              </w:rPr>
            </w:pPr>
          </w:p>
        </w:tc>
      </w:tr>
      <w:tr w:rsidR="00DF76B8" w:rsidRPr="0093173F" w:rsidTr="00D11DBC">
        <w:trPr>
          <w:trHeight w:val="201"/>
          <w:jc w:val="center"/>
        </w:trPr>
        <w:tc>
          <w:tcPr>
            <w:tcW w:w="1271" w:type="dxa"/>
            <w:shd w:val="clear" w:color="auto" w:fill="FFE599" w:themeFill="accent4" w:themeFillTint="66"/>
          </w:tcPr>
          <w:p w:rsidR="00DF76B8" w:rsidRDefault="00D11DBC" w:rsidP="00941D3A">
            <w:pPr>
              <w:rPr>
                <w:rFonts w:ascii="Arial" w:hAnsi="Arial" w:cs="Arial"/>
                <w:szCs w:val="40"/>
              </w:rPr>
            </w:pPr>
            <w:r>
              <w:rPr>
                <w:rFonts w:ascii="Arial" w:hAnsi="Arial" w:cs="Arial"/>
                <w:szCs w:val="40"/>
              </w:rPr>
              <w:t>Lima</w:t>
            </w:r>
          </w:p>
        </w:tc>
        <w:tc>
          <w:tcPr>
            <w:tcW w:w="3827" w:type="dxa"/>
            <w:shd w:val="clear" w:color="auto" w:fill="FFE599" w:themeFill="accent4" w:themeFillTint="66"/>
          </w:tcPr>
          <w:p w:rsidR="00DF76B8" w:rsidRPr="00FB62B8" w:rsidRDefault="00D11DBC" w:rsidP="00941D3A">
            <w:pPr>
              <w:rPr>
                <w:rFonts w:ascii="Arial" w:hAnsi="Arial" w:cs="Arial"/>
                <w:szCs w:val="40"/>
              </w:rPr>
            </w:pPr>
            <w:r>
              <w:rPr>
                <w:rFonts w:ascii="Arial" w:hAnsi="Arial" w:cs="Arial"/>
                <w:szCs w:val="40"/>
              </w:rPr>
              <w:t>Embajadores o San Agustín Colonial</w:t>
            </w:r>
          </w:p>
        </w:tc>
        <w:tc>
          <w:tcPr>
            <w:tcW w:w="1134" w:type="dxa"/>
            <w:vMerge w:val="restart"/>
            <w:shd w:val="clear" w:color="auto" w:fill="FFE599" w:themeFill="accent4" w:themeFillTint="66"/>
            <w:vAlign w:val="center"/>
          </w:tcPr>
          <w:p w:rsidR="00DF76B8" w:rsidRPr="00FB62B8" w:rsidRDefault="0052229C" w:rsidP="00941D3A">
            <w:pPr>
              <w:jc w:val="center"/>
              <w:rPr>
                <w:rFonts w:ascii="Arial" w:hAnsi="Arial" w:cs="Arial"/>
                <w:szCs w:val="40"/>
              </w:rPr>
            </w:pPr>
            <w:r>
              <w:rPr>
                <w:rFonts w:ascii="Arial" w:hAnsi="Arial" w:cs="Arial"/>
                <w:szCs w:val="40"/>
              </w:rPr>
              <w:t>3</w:t>
            </w:r>
          </w:p>
        </w:tc>
        <w:tc>
          <w:tcPr>
            <w:tcW w:w="1418" w:type="dxa"/>
            <w:vMerge w:val="restart"/>
            <w:tcBorders>
              <w:right w:val="single" w:sz="4" w:space="0" w:color="auto"/>
            </w:tcBorders>
            <w:shd w:val="clear" w:color="auto" w:fill="FFE599" w:themeFill="accent4" w:themeFillTint="66"/>
            <w:vAlign w:val="center"/>
          </w:tcPr>
          <w:p w:rsidR="00DF76B8" w:rsidRPr="00D57981" w:rsidRDefault="00EE0EFE" w:rsidP="00941D3A">
            <w:pPr>
              <w:jc w:val="center"/>
              <w:rPr>
                <w:rFonts w:ascii="Arial" w:hAnsi="Arial" w:cs="Arial"/>
                <w:b/>
                <w:szCs w:val="40"/>
              </w:rPr>
            </w:pPr>
            <w:r>
              <w:rPr>
                <w:rFonts w:ascii="Arial" w:hAnsi="Arial" w:cs="Arial"/>
                <w:b/>
                <w:szCs w:val="40"/>
              </w:rPr>
              <w:t>730</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418" w:type="dxa"/>
            <w:vMerge w:val="restart"/>
            <w:tcBorders>
              <w:left w:val="single" w:sz="4" w:space="0" w:color="auto"/>
              <w:right w:val="single" w:sz="4" w:space="0" w:color="auto"/>
            </w:tcBorders>
            <w:shd w:val="clear" w:color="auto" w:fill="FFE599" w:themeFill="accent4" w:themeFillTint="66"/>
            <w:vAlign w:val="center"/>
          </w:tcPr>
          <w:p w:rsidR="00DF76B8" w:rsidRPr="00D57981" w:rsidRDefault="00EE0EFE" w:rsidP="00941D3A">
            <w:pPr>
              <w:jc w:val="center"/>
              <w:rPr>
                <w:rFonts w:ascii="Arial" w:hAnsi="Arial" w:cs="Arial"/>
                <w:b/>
                <w:szCs w:val="40"/>
              </w:rPr>
            </w:pPr>
            <w:r>
              <w:rPr>
                <w:rFonts w:ascii="Arial" w:hAnsi="Arial" w:cs="Arial"/>
                <w:b/>
                <w:szCs w:val="40"/>
              </w:rPr>
              <w:t>692</w:t>
            </w:r>
          </w:p>
        </w:tc>
        <w:tc>
          <w:tcPr>
            <w:tcW w:w="283" w:type="dxa"/>
            <w:tcBorders>
              <w:top w:val="nil"/>
              <w:left w:val="single" w:sz="4" w:space="0" w:color="auto"/>
              <w:bottom w:val="nil"/>
              <w:right w:val="single" w:sz="4" w:space="0" w:color="auto"/>
            </w:tcBorders>
            <w:shd w:val="clear" w:color="auto" w:fill="auto"/>
            <w:vAlign w:val="center"/>
          </w:tcPr>
          <w:p w:rsidR="00DF76B8" w:rsidRPr="00FB62B8" w:rsidRDefault="00DF76B8" w:rsidP="00941D3A">
            <w:pPr>
              <w:jc w:val="center"/>
              <w:rPr>
                <w:rFonts w:ascii="Arial" w:hAnsi="Arial" w:cs="Arial"/>
                <w:szCs w:val="40"/>
              </w:rPr>
            </w:pPr>
          </w:p>
        </w:tc>
        <w:tc>
          <w:tcPr>
            <w:tcW w:w="1376" w:type="dxa"/>
            <w:vMerge w:val="restart"/>
            <w:tcBorders>
              <w:left w:val="single" w:sz="4" w:space="0" w:color="auto"/>
            </w:tcBorders>
            <w:shd w:val="clear" w:color="auto" w:fill="FFE599" w:themeFill="accent4" w:themeFillTint="66"/>
            <w:vAlign w:val="center"/>
          </w:tcPr>
          <w:p w:rsidR="00DF76B8" w:rsidRPr="00D57981" w:rsidRDefault="00EE0EFE" w:rsidP="00941D3A">
            <w:pPr>
              <w:jc w:val="center"/>
              <w:rPr>
                <w:rFonts w:ascii="Arial" w:hAnsi="Arial" w:cs="Arial"/>
                <w:b/>
                <w:szCs w:val="40"/>
              </w:rPr>
            </w:pPr>
            <w:r>
              <w:rPr>
                <w:rFonts w:ascii="Arial" w:hAnsi="Arial" w:cs="Arial"/>
                <w:b/>
                <w:szCs w:val="40"/>
              </w:rPr>
              <w:t>851</w:t>
            </w:r>
          </w:p>
        </w:tc>
      </w:tr>
      <w:tr w:rsidR="00DF76B8" w:rsidRPr="0093173F" w:rsidTr="00D11DBC">
        <w:trPr>
          <w:trHeight w:val="201"/>
          <w:jc w:val="center"/>
        </w:trPr>
        <w:tc>
          <w:tcPr>
            <w:tcW w:w="1271" w:type="dxa"/>
            <w:shd w:val="clear" w:color="auto" w:fill="FFE599" w:themeFill="accent4" w:themeFillTint="66"/>
          </w:tcPr>
          <w:p w:rsidR="00DF76B8" w:rsidRDefault="00D11DBC" w:rsidP="00941D3A">
            <w:pPr>
              <w:rPr>
                <w:rFonts w:ascii="Arial" w:hAnsi="Arial" w:cs="Arial"/>
                <w:szCs w:val="40"/>
              </w:rPr>
            </w:pPr>
            <w:r>
              <w:rPr>
                <w:rFonts w:ascii="Arial" w:hAnsi="Arial" w:cs="Arial"/>
                <w:szCs w:val="40"/>
              </w:rPr>
              <w:t>Cusco</w:t>
            </w:r>
          </w:p>
        </w:tc>
        <w:tc>
          <w:tcPr>
            <w:tcW w:w="3827" w:type="dxa"/>
            <w:shd w:val="clear" w:color="auto" w:fill="FFE599" w:themeFill="accent4" w:themeFillTint="66"/>
          </w:tcPr>
          <w:p w:rsidR="00DF76B8" w:rsidRPr="00FB62B8" w:rsidRDefault="00D11DBC" w:rsidP="00941D3A">
            <w:pPr>
              <w:rPr>
                <w:rFonts w:ascii="Arial" w:hAnsi="Arial" w:cs="Arial"/>
                <w:szCs w:val="40"/>
              </w:rPr>
            </w:pPr>
            <w:r>
              <w:rPr>
                <w:rFonts w:ascii="Arial" w:hAnsi="Arial" w:cs="Arial"/>
                <w:szCs w:val="40"/>
              </w:rPr>
              <w:t>Prisma</w:t>
            </w:r>
          </w:p>
        </w:tc>
        <w:tc>
          <w:tcPr>
            <w:tcW w:w="1134" w:type="dxa"/>
            <w:vMerge/>
            <w:shd w:val="clear" w:color="auto" w:fill="FFE599" w:themeFill="accent4" w:themeFillTint="66"/>
          </w:tcPr>
          <w:p w:rsidR="00DF76B8" w:rsidRPr="00FB62B8" w:rsidRDefault="00DF76B8" w:rsidP="00941D3A">
            <w:pPr>
              <w:jc w:val="center"/>
              <w:rPr>
                <w:rFonts w:ascii="Arial" w:hAnsi="Arial" w:cs="Arial"/>
                <w:szCs w:val="40"/>
              </w:rPr>
            </w:pPr>
          </w:p>
        </w:tc>
        <w:tc>
          <w:tcPr>
            <w:tcW w:w="1418" w:type="dxa"/>
            <w:vMerge/>
            <w:tcBorders>
              <w:right w:val="single" w:sz="4" w:space="0" w:color="auto"/>
            </w:tcBorders>
            <w:shd w:val="clear" w:color="auto" w:fill="FFE599" w:themeFill="accent4" w:themeFillTint="66"/>
          </w:tcPr>
          <w:p w:rsidR="00DF76B8" w:rsidRPr="00FB62B8" w:rsidRDefault="00DF76B8" w:rsidP="00941D3A">
            <w:pPr>
              <w:jc w:val="center"/>
              <w:rPr>
                <w:rFonts w:ascii="Arial" w:hAnsi="Arial" w:cs="Arial"/>
                <w:szCs w:val="40"/>
              </w:rPr>
            </w:pPr>
          </w:p>
        </w:tc>
        <w:tc>
          <w:tcPr>
            <w:tcW w:w="283" w:type="dxa"/>
            <w:tcBorders>
              <w:top w:val="nil"/>
              <w:left w:val="single" w:sz="4" w:space="0" w:color="auto"/>
              <w:bottom w:val="nil"/>
              <w:right w:val="single" w:sz="4" w:space="0" w:color="auto"/>
            </w:tcBorders>
            <w:shd w:val="clear" w:color="auto" w:fill="auto"/>
          </w:tcPr>
          <w:p w:rsidR="00DF76B8" w:rsidRPr="00FB62B8" w:rsidRDefault="00DF76B8" w:rsidP="00941D3A">
            <w:pPr>
              <w:jc w:val="center"/>
              <w:rPr>
                <w:rFonts w:ascii="Arial" w:hAnsi="Arial" w:cs="Arial"/>
                <w:szCs w:val="40"/>
              </w:rPr>
            </w:pPr>
          </w:p>
        </w:tc>
        <w:tc>
          <w:tcPr>
            <w:tcW w:w="1418" w:type="dxa"/>
            <w:vMerge/>
            <w:tcBorders>
              <w:left w:val="single" w:sz="4" w:space="0" w:color="auto"/>
              <w:right w:val="single" w:sz="4" w:space="0" w:color="auto"/>
            </w:tcBorders>
            <w:shd w:val="clear" w:color="auto" w:fill="FFE599" w:themeFill="accent4" w:themeFillTint="66"/>
          </w:tcPr>
          <w:p w:rsidR="00DF76B8" w:rsidRPr="00FB62B8" w:rsidRDefault="00DF76B8" w:rsidP="00941D3A">
            <w:pPr>
              <w:jc w:val="center"/>
              <w:rPr>
                <w:rFonts w:ascii="Arial" w:hAnsi="Arial" w:cs="Arial"/>
                <w:szCs w:val="40"/>
              </w:rPr>
            </w:pPr>
          </w:p>
        </w:tc>
        <w:tc>
          <w:tcPr>
            <w:tcW w:w="283" w:type="dxa"/>
            <w:tcBorders>
              <w:top w:val="nil"/>
              <w:left w:val="single" w:sz="4" w:space="0" w:color="auto"/>
              <w:bottom w:val="nil"/>
              <w:right w:val="single" w:sz="4" w:space="0" w:color="auto"/>
            </w:tcBorders>
            <w:shd w:val="clear" w:color="auto" w:fill="auto"/>
          </w:tcPr>
          <w:p w:rsidR="00DF76B8" w:rsidRPr="00FB62B8" w:rsidRDefault="00DF76B8" w:rsidP="00941D3A">
            <w:pPr>
              <w:jc w:val="center"/>
              <w:rPr>
                <w:rFonts w:ascii="Arial" w:hAnsi="Arial" w:cs="Arial"/>
                <w:szCs w:val="40"/>
              </w:rPr>
            </w:pPr>
          </w:p>
        </w:tc>
        <w:tc>
          <w:tcPr>
            <w:tcW w:w="1376" w:type="dxa"/>
            <w:vMerge/>
            <w:tcBorders>
              <w:left w:val="single" w:sz="4" w:space="0" w:color="auto"/>
            </w:tcBorders>
            <w:shd w:val="clear" w:color="auto" w:fill="FFE599" w:themeFill="accent4" w:themeFillTint="66"/>
          </w:tcPr>
          <w:p w:rsidR="00DF76B8" w:rsidRPr="00FB62B8" w:rsidRDefault="00DF76B8" w:rsidP="00941D3A">
            <w:pPr>
              <w:jc w:val="center"/>
              <w:rPr>
                <w:rFonts w:ascii="Arial" w:hAnsi="Arial" w:cs="Arial"/>
                <w:szCs w:val="40"/>
              </w:rPr>
            </w:pPr>
          </w:p>
        </w:tc>
      </w:tr>
    </w:tbl>
    <w:p w:rsidR="00DF76B8" w:rsidRPr="00A10F41" w:rsidRDefault="00DF76B8" w:rsidP="00DF76B8">
      <w:pPr>
        <w:jc w:val="both"/>
        <w:rPr>
          <w:rFonts w:ascii="Arial" w:hAnsi="Arial" w:cs="Arial"/>
          <w:b/>
          <w:color w:val="FF0000"/>
          <w:sz w:val="20"/>
          <w:szCs w:val="40"/>
        </w:rPr>
      </w:pPr>
      <w:r w:rsidRPr="00A10F41">
        <w:rPr>
          <w:rFonts w:ascii="Arial" w:hAnsi="Arial" w:cs="Arial"/>
          <w:b/>
          <w:color w:val="FF0000"/>
          <w:sz w:val="20"/>
          <w:szCs w:val="40"/>
        </w:rPr>
        <w:t>TODOS LOS PRECIOS ESTAN SUJETOS A CAMBIO SIN PREVIO AVISO Y HOTELES A DISPONIBILIDAD EN EL MOMENTO DE HACER RESERVA, NO APLICA PARA FECHA DE ALTA OCUPACION, COMO NAVIDAD, AÑO</w:t>
      </w:r>
      <w:r>
        <w:rPr>
          <w:rFonts w:ascii="Arial" w:hAnsi="Arial" w:cs="Arial"/>
          <w:b/>
          <w:color w:val="FF0000"/>
          <w:sz w:val="20"/>
          <w:szCs w:val="40"/>
        </w:rPr>
        <w:t xml:space="preserve"> NUEVO</w:t>
      </w:r>
      <w:r w:rsidR="00394C76">
        <w:rPr>
          <w:rFonts w:ascii="Arial" w:hAnsi="Arial" w:cs="Arial"/>
          <w:b/>
          <w:color w:val="FF0000"/>
          <w:sz w:val="20"/>
          <w:szCs w:val="40"/>
        </w:rPr>
        <w:t>, FERIADOS EN PERU</w:t>
      </w:r>
      <w:r w:rsidRPr="00A10F41">
        <w:rPr>
          <w:rFonts w:ascii="Arial" w:hAnsi="Arial" w:cs="Arial"/>
          <w:b/>
          <w:color w:val="FF0000"/>
          <w:sz w:val="20"/>
          <w:szCs w:val="40"/>
        </w:rPr>
        <w:t>, FERIAS LOCALES O CONGRESOS FAVOR CONSULTAR</w:t>
      </w:r>
    </w:p>
    <w:p w:rsidR="00EF1695" w:rsidRDefault="00EF1695" w:rsidP="00EF1695">
      <w:pPr>
        <w:rPr>
          <w:rFonts w:ascii="Arial" w:hAnsi="Arial" w:cs="Arial"/>
          <w:b/>
          <w:sz w:val="24"/>
          <w:szCs w:val="24"/>
          <w:lang w:val="es-MX"/>
        </w:rPr>
      </w:pPr>
    </w:p>
    <w:p w:rsidR="00533193" w:rsidRDefault="00533193" w:rsidP="00EF1695">
      <w:pPr>
        <w:rPr>
          <w:rFonts w:ascii="Arial" w:hAnsi="Arial" w:cs="Arial"/>
          <w:b/>
          <w:sz w:val="24"/>
          <w:szCs w:val="24"/>
          <w:lang w:val="es-MX"/>
        </w:rPr>
      </w:pPr>
    </w:p>
    <w:p w:rsidR="00EF1695" w:rsidRPr="00C26C83" w:rsidRDefault="00EF1695" w:rsidP="00EF1695">
      <w:pPr>
        <w:rPr>
          <w:rFonts w:ascii="Arial" w:hAnsi="Arial" w:cs="Arial"/>
          <w:b/>
          <w:sz w:val="24"/>
          <w:szCs w:val="24"/>
          <w:lang w:val="es-MX"/>
        </w:rPr>
      </w:pPr>
      <w:r w:rsidRPr="00C26C83">
        <w:rPr>
          <w:rFonts w:ascii="Arial" w:hAnsi="Arial" w:cs="Arial"/>
          <w:b/>
          <w:sz w:val="24"/>
          <w:szCs w:val="24"/>
          <w:lang w:val="es-MX"/>
        </w:rPr>
        <w:t>INCLUYE:</w:t>
      </w:r>
    </w:p>
    <w:p w:rsidR="00EF1695" w:rsidRPr="00856B38" w:rsidRDefault="00EF1695" w:rsidP="00EF1695">
      <w:pPr>
        <w:numPr>
          <w:ilvl w:val="0"/>
          <w:numId w:val="3"/>
        </w:numPr>
        <w:rPr>
          <w:rFonts w:ascii="Arial" w:hAnsi="Arial" w:cs="Arial"/>
          <w:szCs w:val="24"/>
          <w:lang w:val="es-MX"/>
        </w:rPr>
      </w:pPr>
      <w:r w:rsidRPr="00856B38">
        <w:rPr>
          <w:rFonts w:ascii="Arial" w:hAnsi="Arial" w:cs="Arial"/>
          <w:szCs w:val="24"/>
          <w:lang w:val="es-MX"/>
        </w:rPr>
        <w:t>Lima:</w:t>
      </w:r>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Alojamiento dos noches en el hotel seleccionado</w:t>
      </w:r>
    </w:p>
    <w:p w:rsidR="00EF1695" w:rsidRPr="00856B38" w:rsidRDefault="00EF1695" w:rsidP="00EF1695">
      <w:pPr>
        <w:ind w:left="372" w:firstLine="336"/>
        <w:rPr>
          <w:rFonts w:ascii="Arial" w:hAnsi="Arial" w:cs="Arial"/>
          <w:szCs w:val="24"/>
          <w:lang w:val="es-MX"/>
        </w:rPr>
      </w:pPr>
      <w:r w:rsidRPr="00856B38">
        <w:rPr>
          <w:rFonts w:ascii="Arial" w:hAnsi="Arial" w:cs="Arial"/>
          <w:szCs w:val="24"/>
          <w:lang w:val="es-MX"/>
        </w:rPr>
        <w:t>Traslado aeropuerto hotel aeropuerto</w:t>
      </w:r>
      <w:bookmarkStart w:id="0" w:name="_GoBack"/>
      <w:bookmarkEnd w:id="0"/>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 xml:space="preserve">Visita Lima Colonial y Moderna </w:t>
      </w:r>
    </w:p>
    <w:p w:rsidR="00EF1695" w:rsidRPr="00856B38" w:rsidRDefault="00EF1695" w:rsidP="00EF1695">
      <w:pPr>
        <w:numPr>
          <w:ilvl w:val="0"/>
          <w:numId w:val="3"/>
        </w:numPr>
        <w:rPr>
          <w:rFonts w:ascii="Arial" w:hAnsi="Arial" w:cs="Arial"/>
          <w:szCs w:val="24"/>
          <w:lang w:val="es-MX"/>
        </w:rPr>
      </w:pPr>
      <w:r w:rsidRPr="00856B38">
        <w:rPr>
          <w:rFonts w:ascii="Arial" w:hAnsi="Arial" w:cs="Arial"/>
          <w:szCs w:val="24"/>
          <w:lang w:val="es-MX"/>
        </w:rPr>
        <w:t xml:space="preserve">Cusco: </w:t>
      </w:r>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Alojamiento dos noches en el hotel seleccionado</w:t>
      </w:r>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Traslado aeropuerto hotel aeropuerto</w:t>
      </w:r>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Visita de la ciudad y ruinas aledañas</w:t>
      </w:r>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Visita de todo el día a Machupichu en tren Vistadome con almuerzo</w:t>
      </w:r>
    </w:p>
    <w:p w:rsidR="00EF1695" w:rsidRPr="00856B38" w:rsidRDefault="00EF1695" w:rsidP="00EF1695">
      <w:pPr>
        <w:ind w:firstLine="708"/>
        <w:rPr>
          <w:rFonts w:ascii="Arial" w:hAnsi="Arial" w:cs="Arial"/>
          <w:szCs w:val="24"/>
          <w:lang w:val="es-MX"/>
        </w:rPr>
      </w:pPr>
      <w:r w:rsidRPr="00856B38">
        <w:rPr>
          <w:rFonts w:ascii="Arial" w:hAnsi="Arial" w:cs="Arial"/>
          <w:szCs w:val="24"/>
          <w:lang w:val="es-MX"/>
        </w:rPr>
        <w:t>Desayunos diarios e impuestos hoteleros</w:t>
      </w:r>
    </w:p>
    <w:p w:rsidR="00EF1695" w:rsidRDefault="00EF1695" w:rsidP="00EF1695">
      <w:pPr>
        <w:rPr>
          <w:rFonts w:ascii="Arial" w:hAnsi="Arial" w:cs="Arial"/>
          <w:sz w:val="24"/>
          <w:szCs w:val="24"/>
          <w:lang w:val="es-MX"/>
        </w:rPr>
      </w:pPr>
    </w:p>
    <w:p w:rsidR="00533193" w:rsidRDefault="00533193" w:rsidP="00EF1695">
      <w:pPr>
        <w:rPr>
          <w:rFonts w:ascii="Arial" w:hAnsi="Arial" w:cs="Arial"/>
          <w:sz w:val="24"/>
          <w:szCs w:val="24"/>
          <w:lang w:val="es-MX"/>
        </w:rPr>
      </w:pPr>
    </w:p>
    <w:p w:rsidR="00EF1695" w:rsidRPr="00C26C83" w:rsidRDefault="00EF1695" w:rsidP="00EF1695">
      <w:pPr>
        <w:rPr>
          <w:rFonts w:ascii="Arial" w:hAnsi="Arial" w:cs="Arial"/>
          <w:b/>
          <w:sz w:val="24"/>
          <w:szCs w:val="24"/>
          <w:lang w:val="es-MX"/>
        </w:rPr>
      </w:pPr>
      <w:r w:rsidRPr="00C26C83">
        <w:rPr>
          <w:rFonts w:ascii="Arial" w:hAnsi="Arial" w:cs="Arial"/>
          <w:b/>
          <w:sz w:val="24"/>
          <w:szCs w:val="24"/>
          <w:lang w:val="es-MX"/>
        </w:rPr>
        <w:t>NO INCLUYE:</w:t>
      </w:r>
    </w:p>
    <w:p w:rsidR="00EF1695" w:rsidRPr="00856B38" w:rsidRDefault="00EF1695" w:rsidP="00EF1695">
      <w:pPr>
        <w:numPr>
          <w:ilvl w:val="0"/>
          <w:numId w:val="1"/>
        </w:numPr>
        <w:rPr>
          <w:rFonts w:ascii="Arial" w:hAnsi="Arial" w:cs="Arial"/>
          <w:szCs w:val="24"/>
          <w:lang w:val="es-MX"/>
        </w:rPr>
      </w:pPr>
      <w:r w:rsidRPr="00856B38">
        <w:rPr>
          <w:rFonts w:ascii="Arial" w:hAnsi="Arial" w:cs="Arial"/>
          <w:szCs w:val="24"/>
          <w:lang w:val="es-MX"/>
        </w:rPr>
        <w:t>Tiquetes aéreos</w:t>
      </w:r>
    </w:p>
    <w:p w:rsidR="00EF1695" w:rsidRPr="00856B38" w:rsidRDefault="00EF1695" w:rsidP="00EF1695">
      <w:pPr>
        <w:numPr>
          <w:ilvl w:val="0"/>
          <w:numId w:val="1"/>
        </w:numPr>
        <w:rPr>
          <w:rFonts w:ascii="Arial" w:hAnsi="Arial" w:cs="Arial"/>
          <w:szCs w:val="24"/>
          <w:lang w:val="es-MX"/>
        </w:rPr>
      </w:pPr>
      <w:r w:rsidRPr="00856B38">
        <w:rPr>
          <w:rFonts w:ascii="Arial" w:hAnsi="Arial" w:cs="Arial"/>
          <w:szCs w:val="24"/>
          <w:lang w:val="es-MX"/>
        </w:rPr>
        <w:t>Ningún otro servicio no detallado en el programa</w:t>
      </w:r>
    </w:p>
    <w:p w:rsidR="00EF1695" w:rsidRDefault="00EF1695" w:rsidP="00EF1695">
      <w:pPr>
        <w:rPr>
          <w:rFonts w:ascii="Arial" w:hAnsi="Arial" w:cs="Arial"/>
          <w:b/>
          <w:sz w:val="24"/>
          <w:szCs w:val="24"/>
          <w:lang w:val="es-MX"/>
        </w:rPr>
      </w:pPr>
    </w:p>
    <w:p w:rsidR="00533193" w:rsidRPr="002E4EA1" w:rsidRDefault="00533193" w:rsidP="00EF1695">
      <w:pPr>
        <w:rPr>
          <w:rFonts w:ascii="Arial" w:hAnsi="Arial" w:cs="Arial"/>
          <w:b/>
          <w:sz w:val="24"/>
          <w:szCs w:val="24"/>
          <w:lang w:val="es-MX"/>
        </w:rPr>
      </w:pPr>
    </w:p>
    <w:p w:rsidR="00EF1695" w:rsidRPr="002E4EA1" w:rsidRDefault="00EF1695" w:rsidP="00EF1695">
      <w:pPr>
        <w:rPr>
          <w:rFonts w:ascii="Arial" w:hAnsi="Arial" w:cs="Arial"/>
          <w:b/>
          <w:sz w:val="24"/>
          <w:szCs w:val="24"/>
          <w:lang w:val="es-MX"/>
        </w:rPr>
      </w:pPr>
      <w:r w:rsidRPr="002E4EA1">
        <w:rPr>
          <w:rFonts w:ascii="Arial" w:hAnsi="Arial" w:cs="Arial"/>
          <w:b/>
          <w:sz w:val="24"/>
          <w:szCs w:val="24"/>
          <w:lang w:val="es-MX"/>
        </w:rPr>
        <w:t>IMPORTANTE:</w:t>
      </w:r>
    </w:p>
    <w:p w:rsidR="00EF1695" w:rsidRPr="00856B38" w:rsidRDefault="00EF1695" w:rsidP="00EF1695">
      <w:pPr>
        <w:numPr>
          <w:ilvl w:val="0"/>
          <w:numId w:val="2"/>
        </w:numPr>
        <w:rPr>
          <w:rFonts w:ascii="Arial" w:hAnsi="Arial" w:cs="Arial"/>
          <w:szCs w:val="24"/>
          <w:lang w:val="es-MX"/>
        </w:rPr>
      </w:pPr>
      <w:r w:rsidRPr="00856B38">
        <w:rPr>
          <w:rFonts w:ascii="Arial" w:hAnsi="Arial" w:cs="Arial"/>
          <w:szCs w:val="24"/>
          <w:lang w:val="es-MX"/>
        </w:rPr>
        <w:t xml:space="preserve">Tarifas sujetas a cambio sin previo aviso </w:t>
      </w:r>
    </w:p>
    <w:p w:rsidR="00EF1695" w:rsidRPr="00856B38" w:rsidRDefault="00EF1695" w:rsidP="00EF1695">
      <w:pPr>
        <w:numPr>
          <w:ilvl w:val="0"/>
          <w:numId w:val="2"/>
        </w:numPr>
        <w:rPr>
          <w:rFonts w:ascii="Arial" w:hAnsi="Arial" w:cs="Arial"/>
          <w:szCs w:val="24"/>
          <w:lang w:val="es-MX"/>
        </w:rPr>
      </w:pPr>
      <w:r w:rsidRPr="00856B38">
        <w:rPr>
          <w:rFonts w:ascii="Arial" w:hAnsi="Arial" w:cs="Arial"/>
          <w:szCs w:val="24"/>
          <w:lang w:val="es-MX"/>
        </w:rPr>
        <w:t>Sujeto a disponibilidad al momento de solicitar la reserva</w:t>
      </w:r>
    </w:p>
    <w:p w:rsidR="00EF1695" w:rsidRPr="00856B38" w:rsidRDefault="00EF1695" w:rsidP="00EF1695">
      <w:pPr>
        <w:numPr>
          <w:ilvl w:val="0"/>
          <w:numId w:val="2"/>
        </w:numPr>
        <w:rPr>
          <w:rFonts w:ascii="Arial" w:hAnsi="Arial" w:cs="Arial"/>
          <w:szCs w:val="24"/>
          <w:lang w:val="es-MX"/>
        </w:rPr>
      </w:pPr>
      <w:r w:rsidRPr="00856B38">
        <w:rPr>
          <w:rFonts w:ascii="Arial" w:hAnsi="Arial" w:cs="Arial"/>
          <w:szCs w:val="24"/>
          <w:lang w:val="es-MX"/>
        </w:rPr>
        <w:t xml:space="preserve">Tarifas no </w:t>
      </w:r>
      <w:r w:rsidR="00856B38" w:rsidRPr="00856B38">
        <w:rPr>
          <w:rFonts w:ascii="Arial" w:hAnsi="Arial" w:cs="Arial"/>
          <w:szCs w:val="24"/>
          <w:lang w:val="es-MX"/>
        </w:rPr>
        <w:t>válidas</w:t>
      </w:r>
      <w:r w:rsidRPr="00856B38">
        <w:rPr>
          <w:rFonts w:ascii="Arial" w:hAnsi="Arial" w:cs="Arial"/>
          <w:szCs w:val="24"/>
          <w:lang w:val="es-MX"/>
        </w:rPr>
        <w:t xml:space="preserve"> para ferias, congresos y eventos especiales</w:t>
      </w:r>
    </w:p>
    <w:p w:rsidR="00EF1695" w:rsidRPr="00856B38" w:rsidRDefault="00EF1695" w:rsidP="00EF1695">
      <w:pPr>
        <w:numPr>
          <w:ilvl w:val="0"/>
          <w:numId w:val="2"/>
        </w:numPr>
        <w:rPr>
          <w:rFonts w:ascii="Arial" w:hAnsi="Arial" w:cs="Arial"/>
          <w:szCs w:val="24"/>
          <w:lang w:val="es-MX"/>
        </w:rPr>
      </w:pPr>
      <w:r w:rsidRPr="00856B38">
        <w:rPr>
          <w:rFonts w:ascii="Arial" w:hAnsi="Arial" w:cs="Arial"/>
          <w:szCs w:val="24"/>
          <w:lang w:val="es-MX"/>
        </w:rPr>
        <w:t>Consultar tarifa de niño</w:t>
      </w:r>
    </w:p>
    <w:p w:rsidR="00EF1695" w:rsidRDefault="00EF1695" w:rsidP="00EF1695">
      <w:pPr>
        <w:rPr>
          <w:rFonts w:ascii="Arial" w:hAnsi="Arial" w:cs="Arial"/>
          <w:b/>
          <w:sz w:val="24"/>
          <w:szCs w:val="24"/>
          <w:lang w:val="es-MX"/>
        </w:rPr>
      </w:pPr>
    </w:p>
    <w:p w:rsidR="00533193" w:rsidRDefault="00533193" w:rsidP="00EF1695">
      <w:pPr>
        <w:rPr>
          <w:rFonts w:ascii="Arial" w:hAnsi="Arial" w:cs="Arial"/>
          <w:b/>
          <w:sz w:val="24"/>
          <w:szCs w:val="24"/>
          <w:lang w:val="es-MX"/>
        </w:rPr>
      </w:pPr>
    </w:p>
    <w:p w:rsidR="00533193" w:rsidRDefault="00533193" w:rsidP="00EF1695">
      <w:pPr>
        <w:rPr>
          <w:rFonts w:ascii="Arial" w:hAnsi="Arial" w:cs="Arial"/>
          <w:b/>
          <w:sz w:val="24"/>
          <w:szCs w:val="24"/>
          <w:lang w:val="es-MX"/>
        </w:rPr>
      </w:pPr>
    </w:p>
    <w:p w:rsidR="00EF1695" w:rsidRPr="00856B38" w:rsidRDefault="00EF1695" w:rsidP="00856B38">
      <w:pPr>
        <w:jc w:val="center"/>
        <w:rPr>
          <w:rFonts w:ascii="Batang" w:eastAsia="Batang" w:hAnsi="Batang" w:cs="Arial"/>
          <w:b/>
          <w:sz w:val="40"/>
          <w:szCs w:val="24"/>
          <w:lang w:val="es-MX"/>
        </w:rPr>
      </w:pPr>
      <w:r w:rsidRPr="00856B38">
        <w:rPr>
          <w:rFonts w:ascii="Batang" w:eastAsia="Batang" w:hAnsi="Batang" w:cs="Arial"/>
          <w:b/>
          <w:sz w:val="40"/>
          <w:szCs w:val="24"/>
          <w:lang w:val="es-MX"/>
        </w:rPr>
        <w:lastRenderedPageBreak/>
        <w:t>VISITAS OPCIONALES</w:t>
      </w:r>
    </w:p>
    <w:p w:rsidR="00EF1695" w:rsidRDefault="00EF1695" w:rsidP="00EF1695">
      <w:pPr>
        <w:rPr>
          <w:rFonts w:ascii="Arial" w:hAnsi="Arial" w:cs="Arial"/>
          <w:b/>
          <w:sz w:val="24"/>
          <w:szCs w:val="24"/>
          <w:lang w:val="es-MX"/>
        </w:rPr>
      </w:pPr>
    </w:p>
    <w:p w:rsidR="00EF1695" w:rsidRPr="00130662" w:rsidRDefault="00EF1695" w:rsidP="00EF1695">
      <w:pPr>
        <w:jc w:val="both"/>
        <w:rPr>
          <w:rFonts w:ascii="Arial" w:hAnsi="Arial" w:cs="Arial"/>
          <w:b/>
          <w:sz w:val="24"/>
          <w:szCs w:val="24"/>
          <w:lang w:val="es-MX"/>
        </w:rPr>
      </w:pPr>
      <w:r w:rsidRPr="00130662">
        <w:rPr>
          <w:rFonts w:ascii="Arial" w:hAnsi="Arial" w:cs="Arial"/>
          <w:b/>
          <w:sz w:val="24"/>
          <w:szCs w:val="24"/>
          <w:lang w:val="es-MX"/>
        </w:rPr>
        <w:t xml:space="preserve">Visita de todo el día a Valle Sagrado, Mercado Pisaq y Ollantaytambo </w:t>
      </w:r>
    </w:p>
    <w:p w:rsidR="00EF1695" w:rsidRPr="00856B38" w:rsidRDefault="00EF1695" w:rsidP="00856B38">
      <w:pPr>
        <w:contextualSpacing/>
        <w:jc w:val="both"/>
        <w:rPr>
          <w:rFonts w:ascii="Arial" w:hAnsi="Arial" w:cs="Arial"/>
          <w:color w:val="000000"/>
          <w:szCs w:val="24"/>
        </w:rPr>
      </w:pPr>
      <w:r w:rsidRPr="00856B38">
        <w:rPr>
          <w:rFonts w:ascii="Arial" w:hAnsi="Arial" w:cs="Arial"/>
          <w:color w:val="000000"/>
          <w:szCs w:val="24"/>
          <w:lang w:val="es-MX"/>
        </w:rPr>
        <w:t>Visita de todo el día con almuerzo a e</w:t>
      </w:r>
      <w:r w:rsidRPr="00856B38">
        <w:rPr>
          <w:rFonts w:ascii="Arial" w:hAnsi="Arial" w:cs="Arial"/>
          <w:color w:val="000000"/>
          <w:szCs w:val="24"/>
        </w:rPr>
        <w:t xml:space="preserve">l </w:t>
      </w:r>
      <w:r w:rsidRPr="00856B38">
        <w:rPr>
          <w:rFonts w:ascii="Arial" w:hAnsi="Arial" w:cs="Arial"/>
          <w:bCs/>
          <w:color w:val="000000"/>
          <w:szCs w:val="24"/>
        </w:rPr>
        <w:t xml:space="preserve">Valle Sagrado de los </w:t>
      </w:r>
      <w:hyperlink r:id="rId5" w:tooltip="Civilización inca" w:history="1">
        <w:r w:rsidRPr="00856B38">
          <w:rPr>
            <w:rStyle w:val="Hipervnculo"/>
            <w:rFonts w:ascii="Arial" w:hAnsi="Arial" w:cs="Arial"/>
            <w:color w:val="000000"/>
            <w:szCs w:val="24"/>
          </w:rPr>
          <w:t>Incas</w:t>
        </w:r>
      </w:hyperlink>
      <w:r w:rsidRPr="00856B38">
        <w:rPr>
          <w:rFonts w:ascii="Arial" w:hAnsi="Arial" w:cs="Arial"/>
          <w:color w:val="000000"/>
          <w:szCs w:val="24"/>
        </w:rPr>
        <w:t xml:space="preserve">, en los </w:t>
      </w:r>
      <w:hyperlink r:id="rId6" w:tooltip="Cordillera de los Andes" w:history="1">
        <w:r w:rsidRPr="00856B38">
          <w:rPr>
            <w:rStyle w:val="Hipervnculo"/>
            <w:rFonts w:ascii="Arial" w:hAnsi="Arial" w:cs="Arial"/>
            <w:color w:val="000000"/>
            <w:szCs w:val="24"/>
          </w:rPr>
          <w:t>Andes</w:t>
        </w:r>
      </w:hyperlink>
      <w:r w:rsidRPr="00856B38">
        <w:rPr>
          <w:rFonts w:ascii="Arial" w:hAnsi="Arial" w:cs="Arial"/>
          <w:color w:val="000000"/>
          <w:szCs w:val="24"/>
        </w:rPr>
        <w:t xml:space="preserve"> </w:t>
      </w:r>
      <w:hyperlink r:id="rId7" w:tooltip="Perú" w:history="1">
        <w:r w:rsidRPr="00856B38">
          <w:rPr>
            <w:rStyle w:val="Hipervnculo"/>
            <w:rFonts w:ascii="Arial" w:hAnsi="Arial" w:cs="Arial"/>
            <w:color w:val="000000"/>
            <w:szCs w:val="24"/>
          </w:rPr>
          <w:t>peruanos</w:t>
        </w:r>
      </w:hyperlink>
      <w:r w:rsidRPr="00856B38">
        <w:rPr>
          <w:rFonts w:ascii="Arial" w:hAnsi="Arial" w:cs="Arial"/>
          <w:color w:val="000000"/>
          <w:szCs w:val="24"/>
        </w:rPr>
        <w:t xml:space="preserve">, está compuesto por numerosos ríos que descienden por quebradas y pequeños valles; posee numerosos monumentos </w:t>
      </w:r>
      <w:hyperlink r:id="rId8" w:tooltip="Arqueología" w:history="1">
        <w:r w:rsidRPr="00856B38">
          <w:rPr>
            <w:rStyle w:val="Hipervnculo"/>
            <w:rFonts w:ascii="Arial" w:hAnsi="Arial" w:cs="Arial"/>
            <w:color w:val="000000"/>
            <w:szCs w:val="24"/>
          </w:rPr>
          <w:t>arqueológicos</w:t>
        </w:r>
      </w:hyperlink>
      <w:r w:rsidRPr="00856B38">
        <w:rPr>
          <w:rFonts w:ascii="Arial" w:hAnsi="Arial" w:cs="Arial"/>
          <w:color w:val="000000"/>
          <w:szCs w:val="24"/>
        </w:rPr>
        <w:t xml:space="preserve"> y pueblos indígenas.  </w:t>
      </w:r>
    </w:p>
    <w:p w:rsidR="00EF1695" w:rsidRPr="00856B38" w:rsidRDefault="00EF1695" w:rsidP="00856B38">
      <w:pPr>
        <w:contextualSpacing/>
        <w:jc w:val="both"/>
        <w:rPr>
          <w:rFonts w:ascii="Arial" w:hAnsi="Arial" w:cs="Arial"/>
          <w:color w:val="000000"/>
          <w:szCs w:val="24"/>
        </w:rPr>
      </w:pPr>
      <w:r w:rsidRPr="00856B38">
        <w:rPr>
          <w:rFonts w:ascii="Arial" w:hAnsi="Arial" w:cs="Arial"/>
          <w:color w:val="000000"/>
          <w:szCs w:val="24"/>
        </w:rPr>
        <w:t xml:space="preserve">Mercado Pisaq, en su plaza principal, bajo árboles centenarios, los martes, jueves y domingos se desarrollan las ferias artesanales que son muy concurridas por la diversa y colorida textileria y variada cerámica decorativa que allí se ofrece. </w:t>
      </w:r>
    </w:p>
    <w:p w:rsidR="00EF1695" w:rsidRPr="00856B38" w:rsidRDefault="00EF1695" w:rsidP="00856B38">
      <w:pPr>
        <w:contextualSpacing/>
        <w:jc w:val="both"/>
        <w:rPr>
          <w:rFonts w:ascii="Arial" w:hAnsi="Arial" w:cs="Arial"/>
          <w:color w:val="000000"/>
          <w:szCs w:val="24"/>
        </w:rPr>
      </w:pPr>
      <w:r w:rsidRPr="00856B38">
        <w:rPr>
          <w:rFonts w:ascii="Arial" w:hAnsi="Arial" w:cs="Arial"/>
          <w:color w:val="000000"/>
          <w:szCs w:val="24"/>
        </w:rPr>
        <w:t>Incluye: almuerzo. Preferiblemente: martes, jueves y domingo</w:t>
      </w:r>
    </w:p>
    <w:p w:rsidR="00EF1695" w:rsidRPr="00087598" w:rsidRDefault="00EF1695" w:rsidP="00EF1695">
      <w:pPr>
        <w:contextualSpacing/>
        <w:jc w:val="both"/>
        <w:rPr>
          <w:rFonts w:ascii="Arial" w:hAnsi="Arial" w:cs="Arial"/>
          <w:color w:val="000000"/>
          <w:sz w:val="24"/>
          <w:szCs w:val="24"/>
        </w:rPr>
      </w:pPr>
      <w:r>
        <w:rPr>
          <w:rFonts w:ascii="Arial" w:hAnsi="Arial" w:cs="Arial"/>
          <w:color w:val="000000"/>
          <w:sz w:val="24"/>
          <w:szCs w:val="24"/>
        </w:rPr>
        <w:t xml:space="preserve">Precio de venta por persona </w:t>
      </w:r>
      <w:r w:rsidR="00856B38">
        <w:rPr>
          <w:rFonts w:ascii="Arial" w:hAnsi="Arial" w:cs="Arial"/>
          <w:color w:val="000000"/>
          <w:sz w:val="24"/>
          <w:szCs w:val="24"/>
        </w:rPr>
        <w:tab/>
      </w:r>
      <w:r w:rsidR="00856B38">
        <w:rPr>
          <w:rFonts w:ascii="Arial" w:hAnsi="Arial" w:cs="Arial"/>
          <w:color w:val="000000"/>
          <w:sz w:val="24"/>
          <w:szCs w:val="24"/>
        </w:rPr>
        <w:tab/>
        <w:t>USD 85</w:t>
      </w:r>
    </w:p>
    <w:p w:rsidR="00EF1695" w:rsidRPr="00890005" w:rsidRDefault="00EF1695" w:rsidP="00EF1695">
      <w:pPr>
        <w:contextualSpacing/>
        <w:rPr>
          <w:rFonts w:ascii="Arial" w:hAnsi="Arial" w:cs="Arial"/>
          <w:color w:val="000000"/>
        </w:rPr>
      </w:pPr>
    </w:p>
    <w:p w:rsidR="00EF1695" w:rsidRPr="00EF1695" w:rsidRDefault="00EF1695" w:rsidP="00EF1695">
      <w:pPr>
        <w:contextualSpacing/>
      </w:pPr>
      <w:r w:rsidRPr="00890005">
        <w:rPr>
          <w:rFonts w:ascii="Arial" w:hAnsi="Arial" w:cs="Arial"/>
          <w:color w:val="000000"/>
        </w:rPr>
        <w:t xml:space="preserve">   </w:t>
      </w:r>
    </w:p>
    <w:sectPr w:rsidR="00EF1695" w:rsidRPr="00EF16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nard MT Condensed">
    <w:altName w:val="Bookman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14B6E"/>
    <w:multiLevelType w:val="hybridMultilevel"/>
    <w:tmpl w:val="DC2AE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E6965E2"/>
    <w:multiLevelType w:val="hybridMultilevel"/>
    <w:tmpl w:val="C2E8CCA4"/>
    <w:lvl w:ilvl="0" w:tplc="99C46AFC">
      <w:numFmt w:val="bullet"/>
      <w:lvlText w:val=""/>
      <w:lvlJc w:val="left"/>
      <w:pPr>
        <w:ind w:left="720" w:hanging="360"/>
      </w:pPr>
      <w:rPr>
        <w:rFonts w:ascii="Symbol" w:eastAsia="Calibri"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87021CD"/>
    <w:multiLevelType w:val="hybridMultilevel"/>
    <w:tmpl w:val="F1AE1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B6"/>
    <w:rsid w:val="00026085"/>
    <w:rsid w:val="00164AB6"/>
    <w:rsid w:val="00394C76"/>
    <w:rsid w:val="0052229C"/>
    <w:rsid w:val="00533193"/>
    <w:rsid w:val="00637C96"/>
    <w:rsid w:val="00856B38"/>
    <w:rsid w:val="008C4B7E"/>
    <w:rsid w:val="00906FE1"/>
    <w:rsid w:val="00922DE4"/>
    <w:rsid w:val="00CE57C0"/>
    <w:rsid w:val="00D11DBC"/>
    <w:rsid w:val="00D451E0"/>
    <w:rsid w:val="00DF76B8"/>
    <w:rsid w:val="00E35003"/>
    <w:rsid w:val="00EE0EFE"/>
    <w:rsid w:val="00EF1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0F14B-F749-449C-9252-F21A12CD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95"/>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1">
    <w:name w:val="texto1"/>
    <w:basedOn w:val="Fuentedeprrafopredeter"/>
    <w:rsid w:val="00EF1695"/>
    <w:rPr>
      <w:rFonts w:ascii="Arial" w:hAnsi="Arial" w:cs="Arial" w:hint="default"/>
      <w:strike w:val="0"/>
      <w:dstrike w:val="0"/>
      <w:color w:val="000000"/>
      <w:sz w:val="17"/>
      <w:szCs w:val="17"/>
      <w:u w:val="none"/>
      <w:effect w:val="none"/>
    </w:rPr>
  </w:style>
  <w:style w:type="character" w:styleId="Hipervnculo">
    <w:name w:val="Hyperlink"/>
    <w:basedOn w:val="Fuentedeprrafopredeter"/>
    <w:uiPriority w:val="99"/>
    <w:unhideWhenUsed/>
    <w:rsid w:val="00EF1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queolog%C3%ADa" TargetMode="External"/><Relationship Id="rId3" Type="http://schemas.openxmlformats.org/officeDocument/2006/relationships/settings" Target="settings.xml"/><Relationship Id="rId7" Type="http://schemas.openxmlformats.org/officeDocument/2006/relationships/hyperlink" Target="http://es.wikipedia.org/wiki/Per%C3%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Cordillera_de_los_Andes" TargetMode="External"/><Relationship Id="rId5" Type="http://schemas.openxmlformats.org/officeDocument/2006/relationships/hyperlink" Target="http://es.wikipedia.org/wiki/Civilizaci%C3%B3n_in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dcterms:created xsi:type="dcterms:W3CDTF">2013-11-27T15:46:00Z</dcterms:created>
  <dcterms:modified xsi:type="dcterms:W3CDTF">2013-11-29T16:16:00Z</dcterms:modified>
</cp:coreProperties>
</file>