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3E" w:rsidRPr="00677468" w:rsidRDefault="003F0BAB" w:rsidP="0067746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77468">
        <w:rPr>
          <w:rFonts w:ascii="Arial" w:hAnsi="Arial" w:cs="Arial"/>
          <w:b/>
          <w:sz w:val="24"/>
          <w:szCs w:val="24"/>
        </w:rPr>
        <w:t>SALVADOR BAHIA</w:t>
      </w:r>
    </w:p>
    <w:p w:rsidR="00677468" w:rsidRDefault="00677468" w:rsidP="0067746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6A79" w:rsidRDefault="00BA6A79" w:rsidP="00BA6A79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BA6A79" w:rsidRDefault="00677468" w:rsidP="00BA6A79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s-MX"/>
        </w:rPr>
      </w:pPr>
      <w:r w:rsidRPr="00255E6F">
        <w:rPr>
          <w:rFonts w:ascii="Arial" w:hAnsi="Arial" w:cs="Arial"/>
          <w:b/>
          <w:sz w:val="24"/>
          <w:szCs w:val="24"/>
          <w:lang w:val="es-MX"/>
        </w:rPr>
        <w:t xml:space="preserve">Día 01. </w:t>
      </w:r>
      <w:r w:rsidR="00BA6A79">
        <w:rPr>
          <w:rFonts w:ascii="Arial" w:hAnsi="Arial" w:cs="Arial"/>
          <w:b/>
          <w:sz w:val="24"/>
          <w:szCs w:val="24"/>
          <w:lang w:val="es-MX"/>
        </w:rPr>
        <w:t xml:space="preserve">SALVADOR BAHIA  </w:t>
      </w:r>
    </w:p>
    <w:p w:rsidR="00677468" w:rsidRPr="00BA6A79" w:rsidRDefault="00677468" w:rsidP="00BA6A79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s-MX"/>
        </w:rPr>
      </w:pPr>
      <w:r w:rsidRPr="00255E6F">
        <w:rPr>
          <w:rFonts w:ascii="Arial" w:hAnsi="Arial" w:cs="Arial"/>
          <w:sz w:val="24"/>
          <w:szCs w:val="24"/>
          <w:lang w:val="es-MX"/>
        </w:rPr>
        <w:t>Llegada al aeropuerto y traslado al hotel seleccionado. Check inn 15.00 hrs. Tiempo libre para actividades particulares. Alojamiento</w:t>
      </w:r>
    </w:p>
    <w:p w:rsidR="00677468" w:rsidRDefault="00677468" w:rsidP="0067746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6A79" w:rsidRPr="00BA6A79" w:rsidRDefault="00BA6A79" w:rsidP="0067746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A6A79">
        <w:rPr>
          <w:rFonts w:ascii="Arial" w:hAnsi="Arial" w:cs="Arial"/>
          <w:b/>
          <w:sz w:val="24"/>
          <w:szCs w:val="24"/>
        </w:rPr>
        <w:t>Dia 02. SALVADOR BAHIA (VISITA HISTORICA DE LA CIUDAD)</w:t>
      </w:r>
    </w:p>
    <w:p w:rsidR="003F0BAB" w:rsidRDefault="00BA6A79" w:rsidP="0067746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Desayuno. </w:t>
      </w:r>
      <w:r w:rsidR="003F0BAB" w:rsidRPr="00677468">
        <w:rPr>
          <w:rFonts w:ascii="Arial" w:hAnsi="Arial" w:cs="Arial"/>
          <w:sz w:val="24"/>
          <w:szCs w:val="24"/>
        </w:rPr>
        <w:t xml:space="preserve">Tiene inicio en el Farol de la Barra. Paseo por el Puerto y Ladeira de la Barra; Corredor de la Vitória; Av. Siete de Septiembre; Campo Grande; Fuerte de San Pedro, construído en el siglo XVIII; Plaza Castro Alves y la lindísima vista de la </w:t>
      </w:r>
      <w:r w:rsidR="00962F13" w:rsidRPr="00677468">
        <w:rPr>
          <w:rFonts w:ascii="Arial" w:hAnsi="Arial" w:cs="Arial"/>
          <w:sz w:val="24"/>
          <w:szCs w:val="24"/>
        </w:rPr>
        <w:t>Bahía</w:t>
      </w:r>
      <w:r w:rsidR="003F0BAB" w:rsidRPr="00677468">
        <w:rPr>
          <w:rFonts w:ascii="Arial" w:hAnsi="Arial" w:cs="Arial"/>
          <w:sz w:val="24"/>
          <w:szCs w:val="24"/>
        </w:rPr>
        <w:t xml:space="preserve"> de Todos los Santos, la Ciudad Baja y la Ciudad Alta, unidas por el Elevador Lacerda con sus 72 metros de altura, </w:t>
      </w:r>
      <w:r w:rsidR="00962F13" w:rsidRPr="00677468">
        <w:rPr>
          <w:rFonts w:ascii="Arial" w:hAnsi="Arial" w:cs="Arial"/>
          <w:sz w:val="24"/>
          <w:szCs w:val="24"/>
        </w:rPr>
        <w:t>construido</w:t>
      </w:r>
      <w:r w:rsidR="003F0BAB" w:rsidRPr="00677468">
        <w:rPr>
          <w:rFonts w:ascii="Arial" w:hAnsi="Arial" w:cs="Arial"/>
          <w:sz w:val="24"/>
          <w:szCs w:val="24"/>
        </w:rPr>
        <w:t xml:space="preserve"> en 1872, situado en el local de la </w:t>
      </w:r>
      <w:r w:rsidR="00962F13" w:rsidRPr="00677468">
        <w:rPr>
          <w:rFonts w:ascii="Arial" w:hAnsi="Arial" w:cs="Arial"/>
          <w:sz w:val="24"/>
          <w:szCs w:val="24"/>
        </w:rPr>
        <w:t>Antigua</w:t>
      </w:r>
      <w:r w:rsidR="003F0BAB" w:rsidRPr="00677468">
        <w:rPr>
          <w:rFonts w:ascii="Arial" w:hAnsi="Arial" w:cs="Arial"/>
          <w:sz w:val="24"/>
          <w:szCs w:val="24"/>
        </w:rPr>
        <w:t xml:space="preserve"> Casa de Moneda. Paseo por la Plaza da Sé, visita al monumento de la Cruz </w:t>
      </w:r>
      <w:r w:rsidR="00962F13" w:rsidRPr="00677468">
        <w:rPr>
          <w:rFonts w:ascii="Arial" w:hAnsi="Arial" w:cs="Arial"/>
          <w:sz w:val="24"/>
          <w:szCs w:val="24"/>
        </w:rPr>
        <w:t>Caída</w:t>
      </w:r>
      <w:r w:rsidR="003F0BAB" w:rsidRPr="00677468">
        <w:rPr>
          <w:rFonts w:ascii="Arial" w:hAnsi="Arial" w:cs="Arial"/>
          <w:sz w:val="24"/>
          <w:szCs w:val="24"/>
        </w:rPr>
        <w:t xml:space="preserve">; Terreiro de Jesús, donde se encuentran la Catedral </w:t>
      </w:r>
      <w:r w:rsidR="00962F13" w:rsidRPr="00677468">
        <w:rPr>
          <w:rFonts w:ascii="Arial" w:hAnsi="Arial" w:cs="Arial"/>
          <w:sz w:val="24"/>
          <w:szCs w:val="24"/>
        </w:rPr>
        <w:t>Basílica</w:t>
      </w:r>
      <w:r w:rsidR="003F0BAB" w:rsidRPr="00677468">
        <w:rPr>
          <w:rFonts w:ascii="Arial" w:hAnsi="Arial" w:cs="Arial"/>
          <w:sz w:val="24"/>
          <w:szCs w:val="24"/>
        </w:rPr>
        <w:t xml:space="preserve">, la Iglesia y el Convento de San Francisco; Museo Afro-Brasilero. Visita al Pelourinho, estructura formada por un conjunto de rara unidad </w:t>
      </w:r>
      <w:r w:rsidR="00962F13" w:rsidRPr="00677468">
        <w:rPr>
          <w:rFonts w:ascii="Arial" w:hAnsi="Arial" w:cs="Arial"/>
          <w:sz w:val="24"/>
          <w:szCs w:val="24"/>
        </w:rPr>
        <w:t>arquitectónica</w:t>
      </w:r>
      <w:r w:rsidR="003F0BAB" w:rsidRPr="00677468">
        <w:rPr>
          <w:rFonts w:ascii="Arial" w:hAnsi="Arial" w:cs="Arial"/>
          <w:sz w:val="24"/>
          <w:szCs w:val="24"/>
        </w:rPr>
        <w:t xml:space="preserve"> de los siglos XVII y XVIII, donde se destaca la Iglesia de Nuestra </w:t>
      </w:r>
      <w:r w:rsidR="00962F13" w:rsidRPr="00677468">
        <w:rPr>
          <w:rFonts w:ascii="Arial" w:hAnsi="Arial" w:cs="Arial"/>
          <w:sz w:val="24"/>
          <w:szCs w:val="24"/>
        </w:rPr>
        <w:t>Señora</w:t>
      </w:r>
      <w:r w:rsidR="003F0BAB" w:rsidRPr="00677468">
        <w:rPr>
          <w:rFonts w:ascii="Arial" w:hAnsi="Arial" w:cs="Arial"/>
          <w:sz w:val="24"/>
          <w:szCs w:val="24"/>
        </w:rPr>
        <w:t xml:space="preserve"> del Rosario de los Negros. Regreso al hotel.</w:t>
      </w:r>
      <w:r>
        <w:rPr>
          <w:rFonts w:ascii="Arial" w:hAnsi="Arial" w:cs="Arial"/>
          <w:sz w:val="24"/>
          <w:szCs w:val="24"/>
        </w:rPr>
        <w:t xml:space="preserve"> Alojamiento</w:t>
      </w:r>
    </w:p>
    <w:p w:rsidR="00BA6A79" w:rsidRPr="00677468" w:rsidRDefault="00BA6A79" w:rsidP="0067746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6A79" w:rsidRDefault="00950FBA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50FBA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>
            <wp:extent cx="1219200" cy="933450"/>
            <wp:effectExtent l="19050" t="0" r="0" b="0"/>
            <wp:docPr id="5" name="il_fi" descr="http://upload.wikimedia.org/wikipedia/commons/thumb/a/a4/Salvador-CCBY-6.jpg/250px-Salvador-CCBY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a/a4/Salvador-CCBY-6.jpg/250px-Salvador-CCBY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>
            <wp:extent cx="1219200" cy="933450"/>
            <wp:effectExtent l="19050" t="0" r="0" b="0"/>
            <wp:docPr id="1" name="il_fi" descr="http://images.placesonline.com/photos/7803_salvador_de_bahia_pelouri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placesonline.com/photos/7803_salvador_de_bahia_pelourinh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</w:p>
    <w:p w:rsidR="00950FBA" w:rsidRDefault="00950FBA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6A79" w:rsidRPr="00BA6A79" w:rsidRDefault="00962F13" w:rsidP="00FD344D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A6A79">
        <w:rPr>
          <w:rFonts w:ascii="Arial" w:hAnsi="Arial" w:cs="Arial"/>
          <w:b/>
          <w:sz w:val="24"/>
          <w:szCs w:val="24"/>
        </w:rPr>
        <w:t>Día</w:t>
      </w:r>
      <w:r w:rsidR="00BA6A79" w:rsidRPr="00BA6A79">
        <w:rPr>
          <w:rFonts w:ascii="Arial" w:hAnsi="Arial" w:cs="Arial"/>
          <w:b/>
          <w:sz w:val="24"/>
          <w:szCs w:val="24"/>
        </w:rPr>
        <w:t xml:space="preserve"> 03. SALVADOR BAHIA</w:t>
      </w:r>
    </w:p>
    <w:p w:rsidR="00BA6A79" w:rsidRDefault="00BA6A79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Desayuno. Traslado del hotel al aeropuerto</w:t>
      </w:r>
    </w:p>
    <w:p w:rsidR="00BA6A79" w:rsidRDefault="00BA6A79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6A79" w:rsidRPr="00BA6A79" w:rsidRDefault="00BA6A79" w:rsidP="00FD344D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A6A79">
        <w:rPr>
          <w:rFonts w:ascii="Arial" w:hAnsi="Arial" w:cs="Arial"/>
          <w:b/>
          <w:sz w:val="24"/>
          <w:szCs w:val="24"/>
        </w:rPr>
        <w:t>FIN DE LOS SERVICIOS</w:t>
      </w:r>
    </w:p>
    <w:p w:rsidR="00BA6A79" w:rsidRPr="00677468" w:rsidRDefault="00BA6A79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F0BAB" w:rsidRPr="00677468" w:rsidRDefault="003F0BAB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F0BAB" w:rsidRDefault="003F0BAB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6A79" w:rsidRDefault="00BA6A79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6A79" w:rsidRDefault="00BA6A79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44D" w:rsidRDefault="00FD344D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44D" w:rsidRDefault="00FD344D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44D" w:rsidRDefault="00FD344D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44D" w:rsidRDefault="00FD344D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6A79" w:rsidRDefault="00BA6A79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6A79" w:rsidRDefault="00BA6A79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0FBA" w:rsidRDefault="00950FBA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0FBA" w:rsidRDefault="00950FBA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0FBA" w:rsidRDefault="00950FBA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0FBA" w:rsidRDefault="00950FBA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0FBA" w:rsidRDefault="00950FBA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0FBA" w:rsidRDefault="00950FBA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0FBA" w:rsidRDefault="00950FBA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6A79" w:rsidRDefault="00BA6A79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6A79" w:rsidRDefault="00BA6A79" w:rsidP="00FD344D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PRE</w:t>
      </w:r>
      <w:r w:rsidR="00FD344D">
        <w:rPr>
          <w:rFonts w:ascii="Arial" w:hAnsi="Arial" w:cs="Arial"/>
          <w:b/>
          <w:sz w:val="24"/>
          <w:szCs w:val="24"/>
        </w:rPr>
        <w:t>CIO DE VENTA POR PERSONA EN USD</w:t>
      </w:r>
    </w:p>
    <w:p w:rsidR="00FD344D" w:rsidRDefault="00FD344D" w:rsidP="00FD344D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977"/>
        <w:gridCol w:w="1417"/>
        <w:gridCol w:w="1134"/>
        <w:gridCol w:w="1134"/>
        <w:gridCol w:w="2126"/>
      </w:tblGrid>
      <w:tr w:rsidR="00BA6A79" w:rsidRPr="00EF2E5E" w:rsidTr="009579BC">
        <w:tc>
          <w:tcPr>
            <w:tcW w:w="1702" w:type="dxa"/>
          </w:tcPr>
          <w:p w:rsidR="00BA6A79" w:rsidRPr="00EF2E5E" w:rsidRDefault="00BA6A79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F2E5E">
              <w:rPr>
                <w:rFonts w:ascii="Arial" w:hAnsi="Arial" w:cs="Arial"/>
                <w:b/>
                <w:sz w:val="24"/>
                <w:szCs w:val="24"/>
                <w:lang w:val="es-MX"/>
              </w:rPr>
              <w:t>CATEGORIA</w:t>
            </w:r>
          </w:p>
        </w:tc>
        <w:tc>
          <w:tcPr>
            <w:tcW w:w="2977" w:type="dxa"/>
          </w:tcPr>
          <w:p w:rsidR="00BA6A79" w:rsidRPr="00EF2E5E" w:rsidRDefault="00BA6A79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F2E5E">
              <w:rPr>
                <w:rFonts w:ascii="Arial" w:hAnsi="Arial" w:cs="Arial"/>
                <w:b/>
                <w:sz w:val="24"/>
                <w:szCs w:val="24"/>
                <w:lang w:val="es-MX"/>
              </w:rPr>
              <w:t>HOTEL</w:t>
            </w:r>
          </w:p>
        </w:tc>
        <w:tc>
          <w:tcPr>
            <w:tcW w:w="1417" w:type="dxa"/>
          </w:tcPr>
          <w:p w:rsidR="00BA6A79" w:rsidRPr="00EF2E5E" w:rsidRDefault="00BA6A79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F2E5E">
              <w:rPr>
                <w:rFonts w:ascii="Arial" w:hAnsi="Arial" w:cs="Arial"/>
                <w:b/>
                <w:sz w:val="24"/>
                <w:szCs w:val="24"/>
                <w:lang w:val="es-MX"/>
              </w:rPr>
              <w:t>SENCILLA</w:t>
            </w:r>
          </w:p>
        </w:tc>
        <w:tc>
          <w:tcPr>
            <w:tcW w:w="1134" w:type="dxa"/>
          </w:tcPr>
          <w:p w:rsidR="00BA6A79" w:rsidRPr="00EF2E5E" w:rsidRDefault="00BA6A79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F2E5E">
              <w:rPr>
                <w:rFonts w:ascii="Arial" w:hAnsi="Arial" w:cs="Arial"/>
                <w:b/>
                <w:sz w:val="24"/>
                <w:szCs w:val="24"/>
                <w:lang w:val="es-MX"/>
              </w:rPr>
              <w:t>DOBLE</w:t>
            </w:r>
          </w:p>
        </w:tc>
        <w:tc>
          <w:tcPr>
            <w:tcW w:w="1134" w:type="dxa"/>
          </w:tcPr>
          <w:p w:rsidR="00BA6A79" w:rsidRPr="00EF2E5E" w:rsidRDefault="00BA6A79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F2E5E">
              <w:rPr>
                <w:rFonts w:ascii="Arial" w:hAnsi="Arial" w:cs="Arial"/>
                <w:b/>
                <w:sz w:val="24"/>
                <w:szCs w:val="24"/>
                <w:lang w:val="es-MX"/>
              </w:rPr>
              <w:t>TRIPLE</w:t>
            </w:r>
          </w:p>
        </w:tc>
        <w:tc>
          <w:tcPr>
            <w:tcW w:w="2126" w:type="dxa"/>
          </w:tcPr>
          <w:p w:rsidR="00BA6A79" w:rsidRPr="00EF2E5E" w:rsidRDefault="00BA6A79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F2E5E">
              <w:rPr>
                <w:rFonts w:ascii="Arial" w:hAnsi="Arial" w:cs="Arial"/>
                <w:b/>
                <w:sz w:val="24"/>
                <w:szCs w:val="24"/>
                <w:lang w:val="es-MX"/>
              </w:rPr>
              <w:t>VIGENCIA</w:t>
            </w:r>
          </w:p>
        </w:tc>
      </w:tr>
      <w:tr w:rsidR="00BA6A79" w:rsidRPr="00EF2E5E" w:rsidTr="009579BC">
        <w:tc>
          <w:tcPr>
            <w:tcW w:w="1702" w:type="dxa"/>
            <w:vAlign w:val="center"/>
          </w:tcPr>
          <w:p w:rsidR="00BA6A79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Lujo</w:t>
            </w:r>
          </w:p>
        </w:tc>
        <w:tc>
          <w:tcPr>
            <w:tcW w:w="2977" w:type="dxa"/>
            <w:vAlign w:val="center"/>
          </w:tcPr>
          <w:p w:rsidR="00BA6A79" w:rsidRDefault="00DE1567" w:rsidP="00FD344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Deville Salvador</w:t>
            </w:r>
          </w:p>
          <w:p w:rsidR="00DE1567" w:rsidRPr="00BF19EF" w:rsidRDefault="00DE1567" w:rsidP="00FD344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Noche Adicional</w:t>
            </w:r>
          </w:p>
        </w:tc>
        <w:tc>
          <w:tcPr>
            <w:tcW w:w="1417" w:type="dxa"/>
            <w:vAlign w:val="center"/>
          </w:tcPr>
          <w:p w:rsidR="00BA6A79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571</w:t>
            </w:r>
          </w:p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207</w:t>
            </w:r>
          </w:p>
        </w:tc>
        <w:tc>
          <w:tcPr>
            <w:tcW w:w="1134" w:type="dxa"/>
            <w:vAlign w:val="center"/>
          </w:tcPr>
          <w:p w:rsidR="00BA6A79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334</w:t>
            </w:r>
          </w:p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128</w:t>
            </w:r>
          </w:p>
        </w:tc>
        <w:tc>
          <w:tcPr>
            <w:tcW w:w="1134" w:type="dxa"/>
            <w:vAlign w:val="center"/>
          </w:tcPr>
          <w:p w:rsidR="00BA6A79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N/A</w:t>
            </w:r>
          </w:p>
        </w:tc>
        <w:tc>
          <w:tcPr>
            <w:tcW w:w="2126" w:type="dxa"/>
            <w:vAlign w:val="center"/>
          </w:tcPr>
          <w:p w:rsidR="00BA6A79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Feb 22-Dic 27</w:t>
            </w:r>
          </w:p>
        </w:tc>
      </w:tr>
      <w:tr w:rsidR="00DE1567" w:rsidRPr="00EF2E5E" w:rsidTr="009579BC">
        <w:tc>
          <w:tcPr>
            <w:tcW w:w="1702" w:type="dxa"/>
            <w:vMerge w:val="restart"/>
            <w:vAlign w:val="center"/>
          </w:tcPr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Lujo</w:t>
            </w:r>
          </w:p>
        </w:tc>
        <w:tc>
          <w:tcPr>
            <w:tcW w:w="2977" w:type="dxa"/>
          </w:tcPr>
          <w:p w:rsidR="00DE1567" w:rsidRPr="00DE1567" w:rsidRDefault="00DE1567" w:rsidP="00FD344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E1567">
              <w:rPr>
                <w:rFonts w:ascii="Arial" w:hAnsi="Arial" w:cs="Arial"/>
                <w:sz w:val="24"/>
                <w:szCs w:val="24"/>
                <w:lang w:val="es-MX"/>
              </w:rPr>
              <w:t>Bahia Othon Palace</w:t>
            </w:r>
          </w:p>
          <w:p w:rsidR="00DE1567" w:rsidRPr="00173DD4" w:rsidRDefault="00DE1567" w:rsidP="00FD344D">
            <w:pPr>
              <w:spacing w:line="240" w:lineRule="auto"/>
              <w:contextualSpacing/>
              <w:rPr>
                <w:rFonts w:ascii="Arial" w:hAnsi="Arial" w:cs="Arial"/>
                <w:color w:val="000099"/>
                <w:sz w:val="24"/>
                <w:szCs w:val="24"/>
                <w:lang w:val="es-MX"/>
              </w:rPr>
            </w:pPr>
            <w:r w:rsidRPr="00DE1567">
              <w:rPr>
                <w:rFonts w:ascii="Arial" w:hAnsi="Arial" w:cs="Arial"/>
                <w:sz w:val="24"/>
                <w:szCs w:val="24"/>
                <w:lang w:val="es-MX"/>
              </w:rPr>
              <w:t>Noche Adicional</w:t>
            </w:r>
          </w:p>
        </w:tc>
        <w:tc>
          <w:tcPr>
            <w:tcW w:w="1417" w:type="dxa"/>
          </w:tcPr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491</w:t>
            </w:r>
          </w:p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167</w:t>
            </w:r>
          </w:p>
        </w:tc>
        <w:tc>
          <w:tcPr>
            <w:tcW w:w="1134" w:type="dxa"/>
          </w:tcPr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244</w:t>
            </w:r>
          </w:p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84</w:t>
            </w:r>
          </w:p>
        </w:tc>
        <w:tc>
          <w:tcPr>
            <w:tcW w:w="1134" w:type="dxa"/>
            <w:vAlign w:val="center"/>
          </w:tcPr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229</w:t>
            </w:r>
          </w:p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76</w:t>
            </w:r>
          </w:p>
        </w:tc>
        <w:tc>
          <w:tcPr>
            <w:tcW w:w="2126" w:type="dxa"/>
            <w:vAlign w:val="center"/>
          </w:tcPr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Abr 01-Ago 31</w:t>
            </w:r>
          </w:p>
        </w:tc>
      </w:tr>
      <w:tr w:rsidR="00DE1567" w:rsidRPr="00EF2E5E" w:rsidTr="009579BC">
        <w:tc>
          <w:tcPr>
            <w:tcW w:w="1702" w:type="dxa"/>
            <w:vMerge/>
            <w:vAlign w:val="center"/>
          </w:tcPr>
          <w:p w:rsidR="00DE1567" w:rsidRPr="00EF2E5E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</w:tcPr>
          <w:p w:rsidR="00DE1567" w:rsidRDefault="00DE1567" w:rsidP="00FD344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Bahia Othon Palace</w:t>
            </w:r>
          </w:p>
          <w:p w:rsidR="00DE1567" w:rsidRPr="00EF2E5E" w:rsidRDefault="00DE1567" w:rsidP="00FD344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Noche Adicional</w:t>
            </w:r>
          </w:p>
        </w:tc>
        <w:tc>
          <w:tcPr>
            <w:tcW w:w="1417" w:type="dxa"/>
          </w:tcPr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550</w:t>
            </w:r>
          </w:p>
          <w:p w:rsidR="00DE1567" w:rsidRPr="00EF2E5E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196</w:t>
            </w:r>
          </w:p>
        </w:tc>
        <w:tc>
          <w:tcPr>
            <w:tcW w:w="1134" w:type="dxa"/>
          </w:tcPr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274</w:t>
            </w:r>
          </w:p>
          <w:p w:rsidR="00DE1567" w:rsidRPr="00EF2E5E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98</w:t>
            </w:r>
          </w:p>
        </w:tc>
        <w:tc>
          <w:tcPr>
            <w:tcW w:w="1134" w:type="dxa"/>
            <w:vAlign w:val="center"/>
          </w:tcPr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264</w:t>
            </w:r>
          </w:p>
          <w:p w:rsidR="00DE1567" w:rsidRPr="00EF2E5E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93</w:t>
            </w:r>
          </w:p>
        </w:tc>
        <w:tc>
          <w:tcPr>
            <w:tcW w:w="2126" w:type="dxa"/>
            <w:vAlign w:val="center"/>
          </w:tcPr>
          <w:p w:rsidR="00DE1567" w:rsidRPr="00EF2E5E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Sep 01-Dic 28</w:t>
            </w:r>
          </w:p>
        </w:tc>
      </w:tr>
      <w:tr w:rsidR="00BA6A79" w:rsidRPr="00EF2E5E" w:rsidTr="00DE1567">
        <w:tc>
          <w:tcPr>
            <w:tcW w:w="1702" w:type="dxa"/>
            <w:vAlign w:val="center"/>
          </w:tcPr>
          <w:p w:rsidR="00BA6A79" w:rsidRPr="00DE1567" w:rsidRDefault="00DE1567" w:rsidP="00DE156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E1567">
              <w:rPr>
                <w:rFonts w:ascii="Arial" w:hAnsi="Arial" w:cs="Arial"/>
                <w:sz w:val="24"/>
                <w:szCs w:val="24"/>
                <w:lang w:val="es-MX"/>
              </w:rPr>
              <w:t>Primera</w:t>
            </w:r>
          </w:p>
        </w:tc>
        <w:tc>
          <w:tcPr>
            <w:tcW w:w="2977" w:type="dxa"/>
          </w:tcPr>
          <w:p w:rsidR="00BA6A79" w:rsidRDefault="00DE1567" w:rsidP="00FD344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Golden Tulip Vermelho</w:t>
            </w:r>
          </w:p>
          <w:p w:rsidR="00DE1567" w:rsidRPr="00EF2E5E" w:rsidRDefault="00DE1567" w:rsidP="00FD344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Noche Adicional</w:t>
            </w:r>
          </w:p>
        </w:tc>
        <w:tc>
          <w:tcPr>
            <w:tcW w:w="1417" w:type="dxa"/>
          </w:tcPr>
          <w:p w:rsidR="00BA6A79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446</w:t>
            </w:r>
          </w:p>
          <w:p w:rsidR="00DE1567" w:rsidRPr="00EF2E5E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144</w:t>
            </w:r>
          </w:p>
        </w:tc>
        <w:tc>
          <w:tcPr>
            <w:tcW w:w="1134" w:type="dxa"/>
          </w:tcPr>
          <w:p w:rsidR="00BA6A79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251</w:t>
            </w:r>
          </w:p>
          <w:p w:rsidR="00DE1567" w:rsidRPr="00EF2E5E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87</w:t>
            </w:r>
          </w:p>
        </w:tc>
        <w:tc>
          <w:tcPr>
            <w:tcW w:w="1134" w:type="dxa"/>
            <w:vAlign w:val="center"/>
          </w:tcPr>
          <w:p w:rsidR="00BA6A79" w:rsidRPr="00EF2E5E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N/A</w:t>
            </w:r>
          </w:p>
        </w:tc>
        <w:tc>
          <w:tcPr>
            <w:tcW w:w="2126" w:type="dxa"/>
            <w:vAlign w:val="center"/>
          </w:tcPr>
          <w:p w:rsidR="00BA6A79" w:rsidRPr="00EF2E5E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Ene 20-Dic 20</w:t>
            </w:r>
          </w:p>
        </w:tc>
      </w:tr>
      <w:tr w:rsidR="00DE1567" w:rsidRPr="00EF2E5E" w:rsidTr="009579BC">
        <w:tc>
          <w:tcPr>
            <w:tcW w:w="1702" w:type="dxa"/>
            <w:vMerge w:val="restart"/>
            <w:vAlign w:val="center"/>
          </w:tcPr>
          <w:p w:rsidR="00DE1567" w:rsidRPr="00AE73EE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Primera</w:t>
            </w:r>
          </w:p>
        </w:tc>
        <w:tc>
          <w:tcPr>
            <w:tcW w:w="2977" w:type="dxa"/>
          </w:tcPr>
          <w:p w:rsidR="00DE1567" w:rsidRDefault="00DE1567" w:rsidP="00FD344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Monte Pascoal</w:t>
            </w:r>
          </w:p>
          <w:p w:rsidR="00DE1567" w:rsidRPr="00EF2E5E" w:rsidRDefault="00DE1567" w:rsidP="00FD344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Noche Adicional</w:t>
            </w:r>
          </w:p>
        </w:tc>
        <w:tc>
          <w:tcPr>
            <w:tcW w:w="1417" w:type="dxa"/>
          </w:tcPr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432</w:t>
            </w:r>
          </w:p>
          <w:p w:rsidR="00DE1567" w:rsidRPr="00EF2E5E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138</w:t>
            </w:r>
          </w:p>
        </w:tc>
        <w:tc>
          <w:tcPr>
            <w:tcW w:w="1134" w:type="dxa"/>
          </w:tcPr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215</w:t>
            </w:r>
          </w:p>
          <w:p w:rsidR="00DE1567" w:rsidRPr="00EF2E5E" w:rsidRDefault="00DE1567" w:rsidP="00DE156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69</w:t>
            </w:r>
          </w:p>
        </w:tc>
        <w:tc>
          <w:tcPr>
            <w:tcW w:w="1134" w:type="dxa"/>
            <w:vAlign w:val="center"/>
          </w:tcPr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196</w:t>
            </w:r>
          </w:p>
          <w:p w:rsidR="00DE1567" w:rsidRPr="00EF2E5E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59</w:t>
            </w:r>
          </w:p>
        </w:tc>
        <w:tc>
          <w:tcPr>
            <w:tcW w:w="2126" w:type="dxa"/>
            <w:vAlign w:val="center"/>
          </w:tcPr>
          <w:p w:rsidR="00DE1567" w:rsidRPr="00EF2E5E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Mar 02-Jun 30</w:t>
            </w:r>
          </w:p>
        </w:tc>
      </w:tr>
      <w:tr w:rsidR="00DE1567" w:rsidRPr="00EF2E5E" w:rsidTr="009579BC">
        <w:tc>
          <w:tcPr>
            <w:tcW w:w="1702" w:type="dxa"/>
            <w:vMerge/>
            <w:vAlign w:val="center"/>
          </w:tcPr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</w:tcPr>
          <w:p w:rsidR="00DE1567" w:rsidRDefault="00DE1567" w:rsidP="00FD344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Monte Pascoal</w:t>
            </w:r>
          </w:p>
          <w:p w:rsidR="00DE1567" w:rsidRDefault="00DE1567" w:rsidP="00FD344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Noche Adicional</w:t>
            </w:r>
          </w:p>
        </w:tc>
        <w:tc>
          <w:tcPr>
            <w:tcW w:w="1417" w:type="dxa"/>
          </w:tcPr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443</w:t>
            </w:r>
          </w:p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143</w:t>
            </w:r>
          </w:p>
        </w:tc>
        <w:tc>
          <w:tcPr>
            <w:tcW w:w="1134" w:type="dxa"/>
          </w:tcPr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220</w:t>
            </w:r>
          </w:p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72</w:t>
            </w:r>
          </w:p>
        </w:tc>
        <w:tc>
          <w:tcPr>
            <w:tcW w:w="1134" w:type="dxa"/>
            <w:vAlign w:val="center"/>
          </w:tcPr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201</w:t>
            </w:r>
          </w:p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62</w:t>
            </w:r>
          </w:p>
        </w:tc>
        <w:tc>
          <w:tcPr>
            <w:tcW w:w="2126" w:type="dxa"/>
            <w:vAlign w:val="center"/>
          </w:tcPr>
          <w:p w:rsidR="00DE1567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Jul 01-Dic 27</w:t>
            </w:r>
          </w:p>
        </w:tc>
      </w:tr>
      <w:tr w:rsidR="00BA6A79" w:rsidRPr="00EF2E5E" w:rsidTr="009579BC">
        <w:tc>
          <w:tcPr>
            <w:tcW w:w="1702" w:type="dxa"/>
            <w:vAlign w:val="center"/>
          </w:tcPr>
          <w:p w:rsidR="00BA6A79" w:rsidRPr="00AE73EE" w:rsidRDefault="00DE1567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Turista</w:t>
            </w:r>
          </w:p>
        </w:tc>
        <w:tc>
          <w:tcPr>
            <w:tcW w:w="2977" w:type="dxa"/>
          </w:tcPr>
          <w:p w:rsidR="00BA6A79" w:rsidRDefault="00F52F7D" w:rsidP="00FD344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Villa Da Praia</w:t>
            </w:r>
          </w:p>
          <w:p w:rsidR="00F52F7D" w:rsidRPr="00EF2E5E" w:rsidRDefault="00F52F7D" w:rsidP="00FD344D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Noche Adicional</w:t>
            </w:r>
          </w:p>
        </w:tc>
        <w:tc>
          <w:tcPr>
            <w:tcW w:w="1417" w:type="dxa"/>
          </w:tcPr>
          <w:p w:rsidR="00BA6A79" w:rsidRDefault="00F52F7D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408</w:t>
            </w:r>
          </w:p>
          <w:p w:rsidR="00F52F7D" w:rsidRPr="00EF2E5E" w:rsidRDefault="00F52F7D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126</w:t>
            </w:r>
          </w:p>
        </w:tc>
        <w:tc>
          <w:tcPr>
            <w:tcW w:w="1134" w:type="dxa"/>
          </w:tcPr>
          <w:p w:rsidR="00BA6A79" w:rsidRDefault="00F52F7D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203</w:t>
            </w:r>
          </w:p>
          <w:p w:rsidR="00F52F7D" w:rsidRPr="00EF2E5E" w:rsidRDefault="00F52F7D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63</w:t>
            </w:r>
          </w:p>
        </w:tc>
        <w:tc>
          <w:tcPr>
            <w:tcW w:w="1134" w:type="dxa"/>
          </w:tcPr>
          <w:p w:rsidR="00BA6A79" w:rsidRDefault="00F52F7D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186</w:t>
            </w:r>
          </w:p>
          <w:p w:rsidR="00F52F7D" w:rsidRPr="00EF2E5E" w:rsidRDefault="00F52F7D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55</w:t>
            </w:r>
          </w:p>
        </w:tc>
        <w:tc>
          <w:tcPr>
            <w:tcW w:w="2126" w:type="dxa"/>
            <w:vAlign w:val="center"/>
          </w:tcPr>
          <w:p w:rsidR="00BA6A79" w:rsidRPr="00EF2E5E" w:rsidRDefault="00F52F7D" w:rsidP="00FD344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Feb 22-Dic 27</w:t>
            </w:r>
          </w:p>
        </w:tc>
      </w:tr>
      <w:tr w:rsidR="00F52F7D" w:rsidRPr="00EF2E5E" w:rsidTr="009579BC">
        <w:tc>
          <w:tcPr>
            <w:tcW w:w="1702" w:type="dxa"/>
            <w:vAlign w:val="center"/>
          </w:tcPr>
          <w:p w:rsidR="00F52F7D" w:rsidRPr="00AE73EE" w:rsidRDefault="00F52F7D" w:rsidP="009579B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Turista</w:t>
            </w:r>
          </w:p>
        </w:tc>
        <w:tc>
          <w:tcPr>
            <w:tcW w:w="2977" w:type="dxa"/>
          </w:tcPr>
          <w:p w:rsidR="00F52F7D" w:rsidRDefault="00F52F7D" w:rsidP="009579BC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Sol Bahia</w:t>
            </w:r>
          </w:p>
          <w:p w:rsidR="00F52F7D" w:rsidRPr="00EF2E5E" w:rsidRDefault="00F52F7D" w:rsidP="009579BC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Noche Adicional</w:t>
            </w:r>
          </w:p>
        </w:tc>
        <w:tc>
          <w:tcPr>
            <w:tcW w:w="1417" w:type="dxa"/>
          </w:tcPr>
          <w:p w:rsidR="00F52F7D" w:rsidRDefault="00F52F7D" w:rsidP="009579B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371</w:t>
            </w:r>
          </w:p>
          <w:p w:rsidR="00F52F7D" w:rsidRPr="00EF2E5E" w:rsidRDefault="00F52F7D" w:rsidP="009579B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107</w:t>
            </w:r>
          </w:p>
        </w:tc>
        <w:tc>
          <w:tcPr>
            <w:tcW w:w="1134" w:type="dxa"/>
          </w:tcPr>
          <w:p w:rsidR="00F52F7D" w:rsidRDefault="00F52F7D" w:rsidP="009579B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195</w:t>
            </w:r>
          </w:p>
          <w:p w:rsidR="00F52F7D" w:rsidRPr="00EF2E5E" w:rsidRDefault="00F52F7D" w:rsidP="009579B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59</w:t>
            </w:r>
          </w:p>
        </w:tc>
        <w:tc>
          <w:tcPr>
            <w:tcW w:w="1134" w:type="dxa"/>
            <w:vAlign w:val="center"/>
          </w:tcPr>
          <w:p w:rsidR="00F52F7D" w:rsidRDefault="00F52F7D" w:rsidP="009579B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181</w:t>
            </w:r>
          </w:p>
          <w:p w:rsidR="00F52F7D" w:rsidRPr="00EF2E5E" w:rsidRDefault="00F52F7D" w:rsidP="009579B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52</w:t>
            </w:r>
          </w:p>
        </w:tc>
        <w:tc>
          <w:tcPr>
            <w:tcW w:w="2126" w:type="dxa"/>
            <w:vAlign w:val="center"/>
          </w:tcPr>
          <w:p w:rsidR="00F52F7D" w:rsidRPr="00EF2E5E" w:rsidRDefault="00F52F7D" w:rsidP="009579B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Mar 12-Dic 20</w:t>
            </w:r>
          </w:p>
        </w:tc>
      </w:tr>
    </w:tbl>
    <w:p w:rsidR="00BA6A79" w:rsidRDefault="00BA6A79" w:rsidP="00FD344D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BA6A79" w:rsidRDefault="00BA6A79" w:rsidP="00FD344D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BA6A79" w:rsidRDefault="00BA6A79" w:rsidP="00FD344D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BA6A79" w:rsidRPr="00C26C83" w:rsidRDefault="00BA6A79" w:rsidP="00FD344D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s-MX"/>
        </w:rPr>
      </w:pPr>
      <w:r w:rsidRPr="00C26C83">
        <w:rPr>
          <w:rFonts w:ascii="Arial" w:hAnsi="Arial" w:cs="Arial"/>
          <w:b/>
          <w:sz w:val="24"/>
          <w:szCs w:val="24"/>
          <w:lang w:val="es-MX"/>
        </w:rPr>
        <w:t>INCLUYE:</w:t>
      </w:r>
    </w:p>
    <w:p w:rsidR="00BA6A79" w:rsidRDefault="00BA6A79" w:rsidP="00FD344D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Alojamiento </w:t>
      </w:r>
      <w:r w:rsidR="00DE1567">
        <w:rPr>
          <w:rFonts w:ascii="Arial" w:hAnsi="Arial" w:cs="Arial"/>
          <w:sz w:val="24"/>
          <w:szCs w:val="24"/>
          <w:lang w:val="es-MX"/>
        </w:rPr>
        <w:t>dos</w:t>
      </w:r>
      <w:r>
        <w:rPr>
          <w:rFonts w:ascii="Arial" w:hAnsi="Arial" w:cs="Arial"/>
          <w:sz w:val="24"/>
          <w:szCs w:val="24"/>
          <w:lang w:val="es-MX"/>
        </w:rPr>
        <w:t xml:space="preserve"> noches en el hotel seleccionado</w:t>
      </w:r>
    </w:p>
    <w:p w:rsidR="00BA6A79" w:rsidRPr="00950FBA" w:rsidRDefault="00BA6A79" w:rsidP="00FD344D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s-MX"/>
        </w:rPr>
      </w:pPr>
      <w:r w:rsidRPr="00950FBA">
        <w:rPr>
          <w:rFonts w:ascii="Arial" w:hAnsi="Arial" w:cs="Arial"/>
          <w:sz w:val="24"/>
          <w:szCs w:val="24"/>
          <w:lang w:val="es-MX"/>
        </w:rPr>
        <w:t>Traslado aeropuerto hotel aeropuerto</w:t>
      </w:r>
    </w:p>
    <w:p w:rsidR="00BA6A79" w:rsidRPr="00950FBA" w:rsidRDefault="00BA6A79" w:rsidP="00FD344D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s-MX"/>
        </w:rPr>
      </w:pPr>
      <w:r w:rsidRPr="00950FBA">
        <w:rPr>
          <w:rFonts w:ascii="Arial" w:hAnsi="Arial" w:cs="Arial"/>
          <w:sz w:val="24"/>
          <w:szCs w:val="24"/>
          <w:lang w:val="es-MX"/>
        </w:rPr>
        <w:t xml:space="preserve">Visita </w:t>
      </w:r>
      <w:r w:rsidR="00DE1567" w:rsidRPr="00950FBA">
        <w:rPr>
          <w:rFonts w:ascii="Arial" w:hAnsi="Arial" w:cs="Arial"/>
          <w:sz w:val="24"/>
          <w:szCs w:val="24"/>
          <w:lang w:val="es-MX"/>
        </w:rPr>
        <w:t xml:space="preserve">histórica de la ciudad </w:t>
      </w:r>
    </w:p>
    <w:p w:rsidR="00BA6A79" w:rsidRDefault="00BA6A79" w:rsidP="00FD344D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Desayunos diarios e impuestos hoteleros</w:t>
      </w:r>
    </w:p>
    <w:p w:rsidR="00BA6A79" w:rsidRDefault="00BA6A79" w:rsidP="00FD344D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BA6A79" w:rsidRDefault="00BA6A79" w:rsidP="00FD344D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BA6A79" w:rsidRPr="00C26C83" w:rsidRDefault="00BA6A79" w:rsidP="00FD344D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s-MX"/>
        </w:rPr>
      </w:pPr>
      <w:r w:rsidRPr="00C26C83">
        <w:rPr>
          <w:rFonts w:ascii="Arial" w:hAnsi="Arial" w:cs="Arial"/>
          <w:b/>
          <w:sz w:val="24"/>
          <w:szCs w:val="24"/>
          <w:lang w:val="es-MX"/>
        </w:rPr>
        <w:t>NO INCLUYE:</w:t>
      </w:r>
    </w:p>
    <w:p w:rsidR="00BA6A79" w:rsidRDefault="00BA6A79" w:rsidP="00FD344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Tiquetes aéreos</w:t>
      </w:r>
    </w:p>
    <w:p w:rsidR="00BA6A79" w:rsidRDefault="00BA6A79" w:rsidP="00FD344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Ningún otro servicio no detallado en el programa</w:t>
      </w:r>
    </w:p>
    <w:p w:rsidR="00BA6A79" w:rsidRDefault="00BA6A79" w:rsidP="00FD344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Fee bancario 2%</w:t>
      </w:r>
    </w:p>
    <w:p w:rsidR="00BA6A79" w:rsidRDefault="00BA6A79" w:rsidP="00FD344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Room tax USD 5 aprox por habitación por noche a pagar directo en el hotel</w:t>
      </w:r>
    </w:p>
    <w:p w:rsidR="00BA6A79" w:rsidRPr="002E4EA1" w:rsidRDefault="00BA6A79" w:rsidP="00FD344D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BA6A79" w:rsidRPr="002E4EA1" w:rsidRDefault="00BA6A79" w:rsidP="00FD344D">
      <w:pPr>
        <w:spacing w:line="240" w:lineRule="auto"/>
        <w:contextualSpacing/>
        <w:rPr>
          <w:rFonts w:ascii="Arial" w:hAnsi="Arial" w:cs="Arial"/>
          <w:b/>
          <w:sz w:val="24"/>
          <w:szCs w:val="24"/>
          <w:lang w:val="es-MX"/>
        </w:rPr>
      </w:pPr>
      <w:r w:rsidRPr="002E4EA1">
        <w:rPr>
          <w:rFonts w:ascii="Arial" w:hAnsi="Arial" w:cs="Arial"/>
          <w:b/>
          <w:sz w:val="24"/>
          <w:szCs w:val="24"/>
          <w:lang w:val="es-MX"/>
        </w:rPr>
        <w:t>IMPORTANTE:</w:t>
      </w:r>
    </w:p>
    <w:p w:rsidR="00BA6A79" w:rsidRDefault="00BA6A79" w:rsidP="00FD344D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Tarifas sujetas a cambio sin previo aviso </w:t>
      </w:r>
    </w:p>
    <w:p w:rsidR="00BA6A79" w:rsidRDefault="00BA6A79" w:rsidP="00FD344D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Sujeto a disponibilidad al momento de solicitar la reserva</w:t>
      </w:r>
    </w:p>
    <w:p w:rsidR="00BA6A79" w:rsidRDefault="00BA6A79" w:rsidP="00FD344D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Tarifas no </w:t>
      </w:r>
      <w:bookmarkStart w:id="0" w:name="_GoBack"/>
      <w:bookmarkEnd w:id="0"/>
      <w:r w:rsidR="00962F13">
        <w:rPr>
          <w:rFonts w:ascii="Arial" w:hAnsi="Arial" w:cs="Arial"/>
          <w:sz w:val="24"/>
          <w:szCs w:val="24"/>
          <w:lang w:val="es-MX"/>
        </w:rPr>
        <w:t>válidas</w:t>
      </w:r>
      <w:r>
        <w:rPr>
          <w:rFonts w:ascii="Arial" w:hAnsi="Arial" w:cs="Arial"/>
          <w:sz w:val="24"/>
          <w:szCs w:val="24"/>
          <w:lang w:val="es-MX"/>
        </w:rPr>
        <w:t xml:space="preserve"> para ferias, congresos y eventos especiales</w:t>
      </w:r>
    </w:p>
    <w:p w:rsidR="00BA6A79" w:rsidRDefault="00BA6A79" w:rsidP="00FD344D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Consultar tarifa de niño</w:t>
      </w:r>
    </w:p>
    <w:p w:rsidR="00BA6A79" w:rsidRDefault="00BA6A79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6A79" w:rsidRDefault="00BA6A79" w:rsidP="00FD34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6A79" w:rsidRDefault="00BA6A79" w:rsidP="0067746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E1567" w:rsidRDefault="00DE1567" w:rsidP="0067746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E1567" w:rsidRDefault="00DE1567" w:rsidP="0067746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E1567" w:rsidRDefault="00DE1567" w:rsidP="0067746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E1567" w:rsidRDefault="00DE1567" w:rsidP="0067746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52F7D" w:rsidRDefault="00F52F7D" w:rsidP="0067746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F0BAB" w:rsidRPr="00DE1567" w:rsidRDefault="003F0BAB" w:rsidP="0067746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E1567">
        <w:rPr>
          <w:rFonts w:ascii="Arial" w:hAnsi="Arial" w:cs="Arial"/>
          <w:b/>
          <w:sz w:val="24"/>
          <w:szCs w:val="24"/>
        </w:rPr>
        <w:lastRenderedPageBreak/>
        <w:t>VISITAS OPCIONALES</w:t>
      </w:r>
    </w:p>
    <w:p w:rsidR="00DE1567" w:rsidRDefault="00DE1567" w:rsidP="0067746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264C4" w:rsidRPr="00677468" w:rsidRDefault="00E264C4" w:rsidP="0067746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F0BAB" w:rsidRPr="00DE1567" w:rsidRDefault="003F0BAB" w:rsidP="0067746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E1567">
        <w:rPr>
          <w:rFonts w:ascii="Arial" w:hAnsi="Arial" w:cs="Arial"/>
          <w:b/>
          <w:sz w:val="24"/>
          <w:szCs w:val="24"/>
        </w:rPr>
        <w:t>Playa Do Forte</w:t>
      </w:r>
    </w:p>
    <w:p w:rsidR="003F0BAB" w:rsidRPr="00677468" w:rsidRDefault="003F0BAB" w:rsidP="0067746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468">
        <w:rPr>
          <w:rFonts w:ascii="Arial" w:hAnsi="Arial" w:cs="Arial"/>
          <w:sz w:val="24"/>
          <w:szCs w:val="24"/>
        </w:rPr>
        <w:t xml:space="preserve">Visita a la Laguna de Abaeté, con sus aguas negras y dunas blancas. Siguiendo por la Carretera Del Coco haremos una parada en la playa de Guarajuba, que cuenta con una buena infraestructura de restaurantes, bares y “barracas” de playa. El mar es calmo y transparente, ideal para sumergirse y para el baño. Permanencia por 3 horas para almuerzo. Finalmente, visita al Proyecto Tamar en la Playa del Fuerte, cuna de protección ambiental de la tortuga marina. </w:t>
      </w:r>
      <w:r w:rsidRPr="00677468">
        <w:rPr>
          <w:rFonts w:ascii="Arial" w:hAnsi="Arial" w:cs="Arial"/>
          <w:sz w:val="24"/>
          <w:szCs w:val="24"/>
          <w:lang w:val="es-MX"/>
        </w:rPr>
        <w:t>(incluye almuerzo)</w:t>
      </w:r>
    </w:p>
    <w:p w:rsidR="003F0BAB" w:rsidRDefault="003F0BAB" w:rsidP="0067746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677468">
        <w:rPr>
          <w:rFonts w:ascii="Arial" w:hAnsi="Arial" w:cs="Arial"/>
          <w:sz w:val="24"/>
          <w:szCs w:val="24"/>
          <w:lang w:val="es-MX"/>
        </w:rPr>
        <w:t>Precio de venta por persona</w:t>
      </w:r>
      <w:r w:rsidRPr="00677468">
        <w:rPr>
          <w:rFonts w:ascii="Arial" w:hAnsi="Arial" w:cs="Arial"/>
          <w:sz w:val="24"/>
          <w:szCs w:val="24"/>
          <w:lang w:val="es-MX"/>
        </w:rPr>
        <w:tab/>
      </w:r>
      <w:r w:rsidRPr="00677468">
        <w:rPr>
          <w:rFonts w:ascii="Arial" w:hAnsi="Arial" w:cs="Arial"/>
          <w:sz w:val="24"/>
          <w:szCs w:val="24"/>
          <w:lang w:val="es-MX"/>
        </w:rPr>
        <w:tab/>
        <w:t>USD 104</w:t>
      </w:r>
    </w:p>
    <w:p w:rsidR="00FF10F5" w:rsidRDefault="00FF10F5" w:rsidP="0067746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FF10F5" w:rsidRPr="00677468" w:rsidRDefault="00FF10F5" w:rsidP="0067746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>
            <wp:extent cx="1219200" cy="933450"/>
            <wp:effectExtent l="19050" t="0" r="0" b="0"/>
            <wp:docPr id="19" name="il_fi" descr="http://sp270.fotolog.com/photo/45/24/94/riodejaneiro_br/1252545520624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p270.fotolog.com/photo/45/24/94/riodejaneiro_br/1252545520624_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s-MX"/>
        </w:rPr>
        <w:t xml:space="preserve">   </w:t>
      </w: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>
            <wp:extent cx="1219200" cy="933450"/>
            <wp:effectExtent l="19050" t="0" r="0" b="0"/>
            <wp:docPr id="22" name="il_fi" descr="http://aventurasenbrasil.files.wordpress.com/2010/10/dscn75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venturasenbrasil.files.wordpress.com/2010/10/dscn758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74" cy="93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0F5" w:rsidRPr="00677468" w:rsidSect="0018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773"/>
    <w:multiLevelType w:val="hybridMultilevel"/>
    <w:tmpl w:val="AB00C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C4844"/>
    <w:multiLevelType w:val="hybridMultilevel"/>
    <w:tmpl w:val="181C2A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A113E"/>
    <w:multiLevelType w:val="hybridMultilevel"/>
    <w:tmpl w:val="68284F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BAB"/>
    <w:rsid w:val="00186B56"/>
    <w:rsid w:val="00234111"/>
    <w:rsid w:val="003F0BAB"/>
    <w:rsid w:val="0057774B"/>
    <w:rsid w:val="005F553E"/>
    <w:rsid w:val="00677468"/>
    <w:rsid w:val="00950FBA"/>
    <w:rsid w:val="00962F13"/>
    <w:rsid w:val="009A5D6E"/>
    <w:rsid w:val="00A64D66"/>
    <w:rsid w:val="00BA6A79"/>
    <w:rsid w:val="00DE1567"/>
    <w:rsid w:val="00E264C4"/>
    <w:rsid w:val="00F52F7D"/>
    <w:rsid w:val="00FD344D"/>
    <w:rsid w:val="00FF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Pc</dc:creator>
  <cp:lastModifiedBy>VOCTURISMO3</cp:lastModifiedBy>
  <cp:revision>10</cp:revision>
  <dcterms:created xsi:type="dcterms:W3CDTF">2012-04-08T00:39:00Z</dcterms:created>
  <dcterms:modified xsi:type="dcterms:W3CDTF">2012-04-17T14:39:00Z</dcterms:modified>
</cp:coreProperties>
</file>